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EAC" w:rsidRDefault="00622EAC" w:rsidP="00622EAC">
      <w:pPr>
        <w:widowControl/>
        <w:textAlignment w:val="baseline"/>
        <w:rPr>
          <w:rFonts w:ascii="inherit" w:eastAsia="微軟正黑體" w:hAnsi="inherit" w:cs="新細明體" w:hint="eastAsia"/>
          <w:color w:val="000000"/>
          <w:kern w:val="36"/>
          <w:sz w:val="41"/>
          <w:szCs w:val="41"/>
        </w:rPr>
      </w:pPr>
      <w:r w:rsidRPr="00DF3DD5">
        <w:rPr>
          <w:rFonts w:ascii="inherit" w:eastAsia="微軟正黑體" w:hAnsi="inherit" w:cs="新細明體"/>
          <w:color w:val="000000"/>
          <w:kern w:val="36"/>
          <w:sz w:val="41"/>
          <w:szCs w:val="41"/>
        </w:rPr>
        <w:t>2021</w:t>
      </w:r>
      <w:r w:rsidRPr="00DF3DD5">
        <w:rPr>
          <w:rFonts w:ascii="inherit" w:eastAsia="微軟正黑體" w:hAnsi="inherit" w:cs="新細明體"/>
          <w:color w:val="000000"/>
          <w:kern w:val="36"/>
          <w:sz w:val="41"/>
          <w:szCs w:val="41"/>
        </w:rPr>
        <w:t>工業局紡織專案計畫成果展</w:t>
      </w:r>
      <w:r w:rsidRPr="00DF3DD5">
        <w:rPr>
          <w:rFonts w:ascii="inherit" w:eastAsia="微軟正黑體" w:hAnsi="inherit" w:cs="新細明體"/>
          <w:color w:val="000000"/>
          <w:kern w:val="36"/>
          <w:sz w:val="41"/>
          <w:szCs w:val="41"/>
        </w:rPr>
        <w:t xml:space="preserve"> </w:t>
      </w:r>
      <w:r w:rsidRPr="00DF3DD5">
        <w:rPr>
          <w:rFonts w:ascii="inherit" w:eastAsia="微軟正黑體" w:hAnsi="inherit" w:cs="新細明體"/>
          <w:color w:val="000000"/>
          <w:kern w:val="36"/>
          <w:sz w:val="41"/>
          <w:szCs w:val="41"/>
        </w:rPr>
        <w:t>彰化社頭擴大辦理</w:t>
      </w:r>
    </w:p>
    <w:p w:rsidR="00622EAC" w:rsidRPr="00DF3DD5" w:rsidRDefault="00622EAC" w:rsidP="00622EAC">
      <w:pPr>
        <w:widowControl/>
        <w:textAlignment w:val="baseline"/>
        <w:rPr>
          <w:rFonts w:ascii="inherit" w:eastAsia="微軟正黑體" w:hAnsi="inherit" w:cs="新細明體" w:hint="eastAsia"/>
          <w:color w:val="212121"/>
          <w:kern w:val="0"/>
          <w:sz w:val="19"/>
          <w:szCs w:val="19"/>
        </w:rPr>
      </w:pPr>
      <w:r>
        <w:rPr>
          <w:rFonts w:ascii="微軟正黑體" w:eastAsia="微軟正黑體" w:hAnsi="微軟正黑體" w:cs="新細明體" w:hint="eastAsia"/>
          <w:noProof/>
          <w:color w:val="000000"/>
          <w:kern w:val="0"/>
          <w:sz w:val="27"/>
          <w:szCs w:val="27"/>
        </w:rPr>
        <w:drawing>
          <wp:anchor distT="0" distB="0" distL="114300" distR="114300" simplePos="0" relativeHeight="251659264" behindDoc="1" locked="0" layoutInCell="1" allowOverlap="1">
            <wp:simplePos x="0" y="0"/>
            <wp:positionH relativeFrom="column">
              <wp:posOffset>57150</wp:posOffset>
            </wp:positionH>
            <wp:positionV relativeFrom="paragraph">
              <wp:posOffset>525780</wp:posOffset>
            </wp:positionV>
            <wp:extent cx="6099810" cy="3352800"/>
            <wp:effectExtent l="19050" t="0" r="0" b="0"/>
            <wp:wrapTight wrapText="bothSides">
              <wp:wrapPolygon edited="0">
                <wp:start x="-67" y="0"/>
                <wp:lineTo x="-67" y="21477"/>
                <wp:lineTo x="21587" y="21477"/>
                <wp:lineTo x="21587" y="0"/>
                <wp:lineTo x="-67" y="0"/>
              </wp:wrapPolygon>
            </wp:wrapTight>
            <wp:docPr id="2" name="圖片 2" descr="2021工業局紡織專案計畫成果展及台灣製造MIT優良紡織品展售會於彰化社頭辦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1工業局紡織專案計畫成果展及台灣製造MIT優良紡織品展售會於彰化社頭辦理，..."/>
                    <pic:cNvPicPr>
                      <a:picLocks noChangeAspect="1" noChangeArrowheads="1"/>
                    </pic:cNvPicPr>
                  </pic:nvPicPr>
                  <pic:blipFill>
                    <a:blip r:embed="rId4"/>
                    <a:srcRect/>
                    <a:stretch>
                      <a:fillRect/>
                    </a:stretch>
                  </pic:blipFill>
                  <pic:spPr bwMode="auto">
                    <a:xfrm>
                      <a:off x="0" y="0"/>
                      <a:ext cx="6099810" cy="3352800"/>
                    </a:xfrm>
                    <a:prstGeom prst="rect">
                      <a:avLst/>
                    </a:prstGeom>
                    <a:noFill/>
                    <a:ln w="9525">
                      <a:noFill/>
                      <a:miter lim="800000"/>
                      <a:headEnd/>
                      <a:tailEnd/>
                    </a:ln>
                  </pic:spPr>
                </pic:pic>
              </a:graphicData>
            </a:graphic>
          </wp:anchor>
        </w:drawing>
      </w:r>
      <w:r w:rsidRPr="00DF3DD5">
        <w:rPr>
          <w:rFonts w:ascii="微軟正黑體" w:eastAsia="微軟正黑體" w:hAnsi="微軟正黑體" w:cs="新細明體" w:hint="eastAsia"/>
          <w:color w:val="000000"/>
          <w:kern w:val="0"/>
          <w:sz w:val="27"/>
          <w:szCs w:val="27"/>
        </w:rPr>
        <w:t>2021/12/13 10:38:41</w:t>
      </w:r>
      <w:r w:rsidRPr="00DF3DD5">
        <w:rPr>
          <w:rFonts w:ascii="inherit" w:eastAsia="微軟正黑體" w:hAnsi="inherit" w:cs="新細明體"/>
          <w:color w:val="212121"/>
          <w:kern w:val="0"/>
          <w:sz w:val="19"/>
          <w:szCs w:val="19"/>
          <w:bdr w:val="none" w:sz="0" w:space="0" w:color="auto" w:frame="1"/>
        </w:rPr>
        <w:t>經濟日報</w:t>
      </w:r>
      <w:r w:rsidRPr="00DF3DD5">
        <w:rPr>
          <w:rFonts w:ascii="inherit" w:eastAsia="微軟正黑體" w:hAnsi="inherit" w:cs="新細明體"/>
          <w:color w:val="212121"/>
          <w:kern w:val="0"/>
          <w:sz w:val="19"/>
          <w:szCs w:val="19"/>
          <w:bdr w:val="none" w:sz="0" w:space="0" w:color="auto" w:frame="1"/>
        </w:rPr>
        <w:t xml:space="preserve"> </w:t>
      </w:r>
      <w:r w:rsidRPr="00DF3DD5">
        <w:rPr>
          <w:rFonts w:ascii="inherit" w:eastAsia="微軟正黑體" w:hAnsi="inherit" w:cs="新細明體"/>
          <w:color w:val="212121"/>
          <w:kern w:val="0"/>
          <w:sz w:val="19"/>
          <w:szCs w:val="19"/>
          <w:bdr w:val="none" w:sz="0" w:space="0" w:color="auto" w:frame="1"/>
        </w:rPr>
        <w:t>陳華焜</w:t>
      </w:r>
    </w:p>
    <w:p w:rsidR="00622EAC" w:rsidRPr="007016BC" w:rsidRDefault="00622EAC" w:rsidP="00622EAC">
      <w:pPr>
        <w:widowControl/>
        <w:spacing w:after="300" w:line="400" w:lineRule="exact"/>
        <w:jc w:val="both"/>
        <w:textAlignment w:val="baseline"/>
        <w:rPr>
          <w:rFonts w:ascii="Arial" w:eastAsia="標楷體" w:hAnsi="Arial" w:cs="Arial"/>
          <w:color w:val="000000"/>
          <w:kern w:val="0"/>
          <w:szCs w:val="24"/>
        </w:rPr>
      </w:pPr>
      <w:r w:rsidRPr="007016BC">
        <w:rPr>
          <w:rFonts w:ascii="Arial" w:eastAsia="標楷體" w:hAnsi="標楷體" w:cs="Arial"/>
          <w:color w:val="000000"/>
          <w:kern w:val="0"/>
          <w:szCs w:val="24"/>
        </w:rPr>
        <w:t>為使民眾了解紡織產業各領域創新發展及推動成果，工業局</w:t>
      </w:r>
      <w:r w:rsidRPr="007016BC">
        <w:rPr>
          <w:rFonts w:ascii="Arial" w:eastAsia="標楷體" w:hAnsi="Arial" w:cs="Arial"/>
          <w:color w:val="000000"/>
          <w:kern w:val="0"/>
          <w:szCs w:val="24"/>
        </w:rPr>
        <w:t>10</w:t>
      </w:r>
      <w:r w:rsidRPr="007016BC">
        <w:rPr>
          <w:rFonts w:ascii="Arial" w:eastAsia="標楷體" w:hAnsi="標楷體" w:cs="Arial"/>
          <w:color w:val="000000"/>
          <w:kern w:val="0"/>
          <w:szCs w:val="24"/>
        </w:rPr>
        <w:t>日起一連</w:t>
      </w:r>
      <w:r w:rsidRPr="007016BC">
        <w:rPr>
          <w:rFonts w:ascii="Arial" w:eastAsia="標楷體" w:hAnsi="Arial" w:cs="Arial"/>
          <w:color w:val="000000"/>
          <w:kern w:val="0"/>
          <w:szCs w:val="24"/>
        </w:rPr>
        <w:t>3</w:t>
      </w:r>
      <w:r w:rsidRPr="007016BC">
        <w:rPr>
          <w:rFonts w:ascii="Arial" w:eastAsia="標楷體" w:hAnsi="標楷體" w:cs="Arial"/>
          <w:color w:val="000000"/>
          <w:kern w:val="0"/>
          <w:szCs w:val="24"/>
        </w:rPr>
        <w:t>天於彰化社頭辦理</w:t>
      </w:r>
      <w:r w:rsidRPr="007016BC">
        <w:rPr>
          <w:rFonts w:ascii="Arial" w:eastAsia="標楷體" w:hAnsi="Arial" w:cs="Arial"/>
          <w:color w:val="000000"/>
          <w:kern w:val="0"/>
          <w:szCs w:val="24"/>
        </w:rPr>
        <w:t>2021 FUSE</w:t>
      </w:r>
      <w:r w:rsidRPr="007016BC">
        <w:rPr>
          <w:rFonts w:ascii="Arial" w:eastAsia="標楷體" w:hAnsi="標楷體" w:cs="Arial"/>
          <w:color w:val="000000"/>
          <w:kern w:val="0"/>
          <w:szCs w:val="24"/>
        </w:rPr>
        <w:t>紡織時尚週動靜態展演活動，將</w:t>
      </w:r>
      <w:r w:rsidRPr="007016BC">
        <w:rPr>
          <w:rFonts w:ascii="Arial" w:eastAsia="標楷體" w:hAnsi="Arial" w:cs="Arial"/>
          <w:color w:val="000000"/>
          <w:kern w:val="0"/>
          <w:szCs w:val="24"/>
        </w:rPr>
        <w:t>110</w:t>
      </w:r>
      <w:r w:rsidRPr="007016BC">
        <w:rPr>
          <w:rFonts w:ascii="Arial" w:eastAsia="標楷體" w:hAnsi="標楷體" w:cs="Arial"/>
          <w:color w:val="000000"/>
          <w:kern w:val="0"/>
          <w:szCs w:val="24"/>
        </w:rPr>
        <w:t>年度紡織相關產業專案計畫成果展及台灣製造</w:t>
      </w:r>
      <w:r w:rsidRPr="007016BC">
        <w:rPr>
          <w:rFonts w:ascii="Arial" w:eastAsia="標楷體" w:hAnsi="Arial" w:cs="Arial"/>
          <w:color w:val="000000"/>
          <w:kern w:val="0"/>
          <w:szCs w:val="24"/>
        </w:rPr>
        <w:t>MIT</w:t>
      </w:r>
      <w:r w:rsidRPr="007016BC">
        <w:rPr>
          <w:rFonts w:ascii="Arial" w:eastAsia="標楷體" w:hAnsi="標楷體" w:cs="Arial"/>
          <w:color w:val="000000"/>
          <w:kern w:val="0"/>
          <w:szCs w:val="24"/>
        </w:rPr>
        <w:t>優良紡織品展售會，結合當地年度盛事「織襪芭樂節」，擴大行銷推廣，增加</w:t>
      </w:r>
      <w:r w:rsidRPr="007016BC">
        <w:rPr>
          <w:rFonts w:ascii="Arial" w:eastAsia="標楷體" w:hAnsi="Arial" w:cs="Arial"/>
          <w:color w:val="000000"/>
          <w:kern w:val="0"/>
          <w:szCs w:val="24"/>
        </w:rPr>
        <w:t>MIT</w:t>
      </w:r>
      <w:r w:rsidRPr="007016BC">
        <w:rPr>
          <w:rFonts w:ascii="Arial" w:eastAsia="標楷體" w:hAnsi="標楷體" w:cs="Arial"/>
          <w:color w:val="000000"/>
          <w:kern w:val="0"/>
          <w:szCs w:val="24"/>
        </w:rPr>
        <w:t>產品知名度及曝光度，促進後疫情時代紡織產業商機、活絡地方經濟發展，成果豐碩。</w:t>
      </w:r>
    </w:p>
    <w:p w:rsidR="00622EAC" w:rsidRPr="007016BC" w:rsidRDefault="00622EAC" w:rsidP="00622EAC">
      <w:pPr>
        <w:widowControl/>
        <w:spacing w:after="300" w:line="400" w:lineRule="exact"/>
        <w:textAlignment w:val="baseline"/>
        <w:rPr>
          <w:rFonts w:ascii="Arial" w:eastAsia="標楷體" w:hAnsi="Arial" w:cs="Arial"/>
          <w:color w:val="000000"/>
          <w:kern w:val="0"/>
          <w:szCs w:val="24"/>
        </w:rPr>
      </w:pPr>
      <w:r w:rsidRPr="007016BC">
        <w:rPr>
          <w:rFonts w:ascii="Arial" w:eastAsia="標楷體" w:hAnsi="標楷體" w:cs="Arial"/>
          <w:color w:val="000000"/>
          <w:kern w:val="0"/>
          <w:szCs w:val="24"/>
        </w:rPr>
        <w:t>彰化地區產業型態以中小企業居多，紡織、織襪等產業均期待疫情趨緩後的商機，彰化社頭鄉公所為活絡在地產業，一年一度中台灣盛事織襪芭樂節仍如期展開，期盼社頭織襪芭樂節能為地方帶動新一波的商機。</w:t>
      </w:r>
    </w:p>
    <w:p w:rsidR="00622EAC" w:rsidRPr="007016BC" w:rsidRDefault="00622EAC" w:rsidP="00622EAC">
      <w:pPr>
        <w:widowControl/>
        <w:spacing w:after="300" w:line="400" w:lineRule="exact"/>
        <w:textAlignment w:val="baseline"/>
        <w:rPr>
          <w:rFonts w:ascii="Arial" w:eastAsia="標楷體" w:hAnsi="Arial" w:cs="Arial"/>
          <w:color w:val="000000"/>
          <w:kern w:val="0"/>
          <w:szCs w:val="24"/>
        </w:rPr>
      </w:pPr>
      <w:r w:rsidRPr="007016BC">
        <w:rPr>
          <w:rFonts w:ascii="Arial" w:eastAsia="標楷體" w:hAnsi="標楷體" w:cs="Arial"/>
          <w:color w:val="000000"/>
          <w:kern w:val="0"/>
          <w:szCs w:val="24"/>
        </w:rPr>
        <w:t>工業局表示，</w:t>
      </w:r>
      <w:r w:rsidRPr="007016BC">
        <w:rPr>
          <w:rFonts w:ascii="Arial" w:eastAsia="標楷體" w:hAnsi="Arial" w:cs="Arial"/>
          <w:color w:val="000000"/>
          <w:kern w:val="0"/>
          <w:szCs w:val="24"/>
        </w:rPr>
        <w:t>110</w:t>
      </w:r>
      <w:r w:rsidRPr="007016BC">
        <w:rPr>
          <w:rFonts w:ascii="Arial" w:eastAsia="標楷體" w:hAnsi="標楷體" w:cs="Arial"/>
          <w:color w:val="000000"/>
          <w:kern w:val="0"/>
          <w:szCs w:val="24"/>
        </w:rPr>
        <w:t>年度紡織專案計畫成果展，在兼顧防疫前提下，以動靜態活動方式呈現年度推動成果，讓民眾能近距離分享與體驗。</w:t>
      </w:r>
    </w:p>
    <w:p w:rsidR="00622EAC" w:rsidRPr="007016BC" w:rsidRDefault="00622EAC" w:rsidP="00622EAC">
      <w:pPr>
        <w:widowControl/>
        <w:spacing w:after="300" w:line="400" w:lineRule="exact"/>
        <w:textAlignment w:val="baseline"/>
        <w:rPr>
          <w:rFonts w:ascii="Arial" w:eastAsia="標楷體" w:hAnsi="Arial" w:cs="Arial"/>
          <w:color w:val="000000"/>
          <w:kern w:val="0"/>
          <w:szCs w:val="24"/>
        </w:rPr>
      </w:pPr>
      <w:r w:rsidRPr="007016BC">
        <w:rPr>
          <w:rFonts w:ascii="Arial" w:eastAsia="標楷體" w:hAnsi="標楷體" w:cs="Arial"/>
          <w:color w:val="000000"/>
          <w:kern w:val="0"/>
          <w:szCs w:val="24"/>
        </w:rPr>
        <w:t>在地「欣」時尚動態秀於</w:t>
      </w:r>
      <w:r w:rsidRPr="007016BC">
        <w:rPr>
          <w:rFonts w:ascii="Arial" w:eastAsia="標楷體" w:hAnsi="Arial" w:cs="Arial"/>
          <w:color w:val="000000"/>
          <w:kern w:val="0"/>
          <w:szCs w:val="24"/>
        </w:rPr>
        <w:t>11</w:t>
      </w:r>
      <w:r w:rsidRPr="007016BC">
        <w:rPr>
          <w:rFonts w:ascii="Arial" w:eastAsia="標楷體" w:hAnsi="標楷體" w:cs="Arial"/>
          <w:color w:val="000000"/>
          <w:kern w:val="0"/>
          <w:szCs w:val="24"/>
        </w:rPr>
        <w:t>日織襪芭樂節開幕式進行首演，由工研院、紡織所、紡拓會及鞋技中心透過紡織專案計畫輔導廠商及設計師共同發表開發的成果。</w:t>
      </w:r>
    </w:p>
    <w:p w:rsidR="00622EAC" w:rsidRPr="007016BC" w:rsidRDefault="00622EAC" w:rsidP="00622EAC">
      <w:pPr>
        <w:widowControl/>
        <w:spacing w:after="300" w:line="400" w:lineRule="exact"/>
        <w:textAlignment w:val="baseline"/>
        <w:rPr>
          <w:rFonts w:ascii="Arial" w:eastAsia="標楷體" w:hAnsi="Arial" w:cs="Arial"/>
          <w:color w:val="000000"/>
          <w:kern w:val="0"/>
          <w:szCs w:val="24"/>
        </w:rPr>
      </w:pPr>
      <w:r w:rsidRPr="007016BC">
        <w:rPr>
          <w:rFonts w:ascii="Arial" w:eastAsia="標楷體" w:hAnsi="標楷體" w:cs="Arial"/>
          <w:color w:val="000000"/>
          <w:kern w:val="0"/>
          <w:szCs w:val="24"/>
        </w:rPr>
        <w:t>紡拓會「機能魅力漾潮流」動態秀，透過音樂創意設計靈感，帶來突破想像的魅力漾時尚；運用</w:t>
      </w:r>
      <w:r w:rsidRPr="007016BC">
        <w:rPr>
          <w:rFonts w:ascii="Arial" w:eastAsia="標楷體" w:hAnsi="Arial" w:cs="Arial"/>
          <w:color w:val="000000"/>
          <w:kern w:val="0"/>
          <w:szCs w:val="24"/>
        </w:rPr>
        <w:t>2D</w:t>
      </w:r>
      <w:r w:rsidRPr="007016BC">
        <w:rPr>
          <w:rFonts w:ascii="Arial" w:eastAsia="標楷體" w:hAnsi="標楷體" w:cs="Arial"/>
          <w:color w:val="000000"/>
          <w:kern w:val="0"/>
          <w:szCs w:val="24"/>
        </w:rPr>
        <w:t>製版與</w:t>
      </w:r>
      <w:r w:rsidRPr="007016BC">
        <w:rPr>
          <w:rFonts w:ascii="Arial" w:eastAsia="標楷體" w:hAnsi="Arial" w:cs="Arial"/>
          <w:color w:val="000000"/>
          <w:kern w:val="0"/>
          <w:szCs w:val="24"/>
        </w:rPr>
        <w:t>3D</w:t>
      </w:r>
      <w:r w:rsidRPr="007016BC">
        <w:rPr>
          <w:rFonts w:ascii="Arial" w:eastAsia="標楷體" w:hAnsi="標楷體" w:cs="Arial"/>
          <w:color w:val="000000"/>
          <w:kern w:val="0"/>
          <w:szCs w:val="24"/>
        </w:rPr>
        <w:t>服飾設計等數位開發技術，以音樂為靈感結合複合機能素材，將美好日常以趣味方式表現於服裝；產品經由知名設計總監竹腰名生指導，設計師高元龍、謝宇農與謝明柔及國內布廠美立信、福懋公司共同合作開發。</w:t>
      </w:r>
    </w:p>
    <w:p w:rsidR="00622EAC" w:rsidRPr="007016BC" w:rsidRDefault="00622EAC" w:rsidP="00622EAC">
      <w:pPr>
        <w:widowControl/>
        <w:spacing w:after="300" w:line="400" w:lineRule="exact"/>
        <w:textAlignment w:val="baseline"/>
        <w:rPr>
          <w:rFonts w:ascii="Arial" w:eastAsia="標楷體" w:hAnsi="Arial" w:cs="Arial"/>
          <w:color w:val="000000"/>
          <w:kern w:val="0"/>
          <w:szCs w:val="24"/>
        </w:rPr>
      </w:pPr>
      <w:r w:rsidRPr="007016BC">
        <w:rPr>
          <w:rFonts w:ascii="Arial" w:eastAsia="標楷體" w:hAnsi="標楷體" w:cs="Arial"/>
          <w:color w:val="000000"/>
          <w:kern w:val="0"/>
          <w:szCs w:val="24"/>
        </w:rPr>
        <w:lastRenderedPageBreak/>
        <w:t>紡織所「機能紡織</w:t>
      </w:r>
      <w:r w:rsidRPr="007016BC">
        <w:rPr>
          <w:rFonts w:ascii="Arial" w:eastAsia="標楷體" w:hAnsi="Arial" w:cs="Arial"/>
          <w:color w:val="000000"/>
          <w:kern w:val="0"/>
          <w:szCs w:val="24"/>
        </w:rPr>
        <w:t>GO</w:t>
      </w:r>
      <w:r w:rsidRPr="007016BC">
        <w:rPr>
          <w:rFonts w:ascii="Arial" w:eastAsia="標楷體" w:hAnsi="標楷體" w:cs="Arial"/>
          <w:color w:val="000000"/>
          <w:kern w:val="0"/>
          <w:szCs w:val="24"/>
        </w:rPr>
        <w:t>永續」動態秀，運用各式創新紡織材料如來自天然海洋的抑菌親膚材料，連結電熱紡織品與行動載具溫控</w:t>
      </w:r>
      <w:r w:rsidRPr="007016BC">
        <w:rPr>
          <w:rFonts w:ascii="Arial" w:eastAsia="標楷體" w:hAnsi="Arial" w:cs="Arial"/>
          <w:color w:val="000000"/>
          <w:kern w:val="0"/>
          <w:szCs w:val="24"/>
        </w:rPr>
        <w:t>APP</w:t>
      </w:r>
      <w:r w:rsidRPr="007016BC">
        <w:rPr>
          <w:rFonts w:ascii="Arial" w:eastAsia="標楷體" w:hAnsi="標楷體" w:cs="Arial"/>
          <w:color w:val="000000"/>
          <w:kern w:val="0"/>
          <w:szCs w:val="24"/>
        </w:rPr>
        <w:t>的體驗，展現機能紡織</w:t>
      </w:r>
      <w:r w:rsidRPr="007016BC">
        <w:rPr>
          <w:rFonts w:ascii="Arial" w:eastAsia="標楷體" w:hAnsi="Arial" w:cs="Arial"/>
          <w:color w:val="000000"/>
          <w:kern w:val="0"/>
          <w:szCs w:val="24"/>
        </w:rPr>
        <w:t>GO</w:t>
      </w:r>
      <w:r w:rsidRPr="007016BC">
        <w:rPr>
          <w:rFonts w:ascii="Arial" w:eastAsia="標楷體" w:hAnsi="標楷體" w:cs="Arial"/>
          <w:color w:val="000000"/>
          <w:kern w:val="0"/>
          <w:szCs w:val="24"/>
        </w:rPr>
        <w:t>永續成果。</w:t>
      </w:r>
    </w:p>
    <w:p w:rsidR="00622EAC" w:rsidRPr="007016BC" w:rsidRDefault="00622EAC" w:rsidP="00622EAC">
      <w:pPr>
        <w:widowControl/>
        <w:spacing w:after="300" w:line="400" w:lineRule="exact"/>
        <w:textAlignment w:val="baseline"/>
        <w:rPr>
          <w:rFonts w:ascii="Arial" w:eastAsia="標楷體" w:hAnsi="Arial" w:cs="Arial"/>
          <w:color w:val="000000"/>
          <w:kern w:val="0"/>
          <w:szCs w:val="24"/>
        </w:rPr>
      </w:pPr>
      <w:r w:rsidRPr="007016BC">
        <w:rPr>
          <w:rFonts w:ascii="Arial" w:eastAsia="標楷體" w:hAnsi="標楷體" w:cs="Arial"/>
          <w:color w:val="000000"/>
          <w:kern w:val="0"/>
          <w:szCs w:val="24"/>
        </w:rPr>
        <w:t>工研院「時尚</w:t>
      </w:r>
      <w:r w:rsidRPr="007016BC">
        <w:rPr>
          <w:rFonts w:ascii="Arial" w:eastAsia="標楷體" w:hAnsi="Arial" w:cs="Arial"/>
          <w:color w:val="000000"/>
          <w:kern w:val="0"/>
          <w:szCs w:val="24"/>
        </w:rPr>
        <w:t>GO</w:t>
      </w:r>
      <w:r w:rsidRPr="007016BC">
        <w:rPr>
          <w:rFonts w:ascii="Arial" w:eastAsia="標楷體" w:hAnsi="標楷體" w:cs="Arial"/>
          <w:color w:val="000000"/>
          <w:kern w:val="0"/>
          <w:szCs w:val="24"/>
        </w:rPr>
        <w:t>保暖」動態秀，透過跨域整合將奈米技術及電熱元件技術融合紡織品，開發具保暖多功能紡織品。並將功能性纖維搭配圓編組織技術，導入人因工學開發專業運動襪結合織襪節共同展出四、鞋技中心「鞋包設計新銳能量輔導」動態秀，展演</w:t>
      </w:r>
      <w:r w:rsidRPr="007016BC">
        <w:rPr>
          <w:rFonts w:ascii="Arial" w:eastAsia="標楷體" w:hAnsi="Arial" w:cs="Arial"/>
          <w:color w:val="000000"/>
          <w:kern w:val="0"/>
          <w:szCs w:val="24"/>
        </w:rPr>
        <w:t>110</w:t>
      </w:r>
      <w:r w:rsidRPr="007016BC">
        <w:rPr>
          <w:rFonts w:ascii="Arial" w:eastAsia="標楷體" w:hAnsi="標楷體" w:cs="Arial"/>
          <w:color w:val="000000"/>
          <w:kern w:val="0"/>
          <w:szCs w:val="24"/>
        </w:rPr>
        <w:t>年度與台南應大、樹德、嶺東、實踐及黎明技術學院產學研合作成果。</w:t>
      </w:r>
    </w:p>
    <w:p w:rsidR="00622EAC" w:rsidRPr="007016BC" w:rsidRDefault="00622EAC" w:rsidP="00622EAC">
      <w:pPr>
        <w:widowControl/>
        <w:spacing w:after="300" w:line="400" w:lineRule="exact"/>
        <w:textAlignment w:val="baseline"/>
        <w:rPr>
          <w:rFonts w:ascii="Arial" w:eastAsia="標楷體" w:hAnsi="Arial" w:cs="Arial"/>
          <w:color w:val="000000"/>
          <w:kern w:val="0"/>
          <w:szCs w:val="24"/>
        </w:rPr>
      </w:pPr>
      <w:r w:rsidRPr="007016BC">
        <w:rPr>
          <w:rFonts w:ascii="Arial" w:eastAsia="標楷體" w:hAnsi="標楷體" w:cs="Arial"/>
          <w:color w:val="000000"/>
          <w:kern w:val="0"/>
          <w:szCs w:val="24"/>
        </w:rPr>
        <w:t>織足藏樂館內展出</w:t>
      </w:r>
      <w:r w:rsidRPr="007016BC">
        <w:rPr>
          <w:rFonts w:ascii="Arial" w:eastAsia="標楷體" w:hAnsi="Arial" w:cs="Arial"/>
          <w:color w:val="000000"/>
          <w:kern w:val="0"/>
          <w:szCs w:val="24"/>
        </w:rPr>
        <w:t>40</w:t>
      </w:r>
      <w:r w:rsidRPr="007016BC">
        <w:rPr>
          <w:rFonts w:ascii="Arial" w:eastAsia="標楷體" w:hAnsi="標楷體" w:cs="Arial"/>
          <w:color w:val="000000"/>
          <w:kern w:val="0"/>
          <w:szCs w:val="24"/>
        </w:rPr>
        <w:t>項以上紡織相關技術產品，並有台灣製造</w:t>
      </w:r>
      <w:r w:rsidRPr="007016BC">
        <w:rPr>
          <w:rFonts w:ascii="Arial" w:eastAsia="標楷體" w:hAnsi="Arial" w:cs="Arial"/>
          <w:color w:val="000000"/>
          <w:kern w:val="0"/>
          <w:szCs w:val="24"/>
        </w:rPr>
        <w:t>MIT</w:t>
      </w:r>
      <w:r w:rsidRPr="007016BC">
        <w:rPr>
          <w:rFonts w:ascii="Arial" w:eastAsia="標楷體" w:hAnsi="標楷體" w:cs="Arial"/>
          <w:color w:val="000000"/>
          <w:kern w:val="0"/>
          <w:szCs w:val="24"/>
        </w:rPr>
        <w:t>紡織產品及在地美食共近</w:t>
      </w:r>
      <w:r w:rsidRPr="007016BC">
        <w:rPr>
          <w:rFonts w:ascii="Arial" w:eastAsia="標楷體" w:hAnsi="Arial" w:cs="Arial"/>
          <w:color w:val="000000"/>
          <w:kern w:val="0"/>
          <w:szCs w:val="24"/>
        </w:rPr>
        <w:t>350</w:t>
      </w:r>
      <w:r w:rsidRPr="007016BC">
        <w:rPr>
          <w:rFonts w:ascii="Arial" w:eastAsia="標楷體" w:hAnsi="標楷體" w:cs="Arial"/>
          <w:color w:val="000000"/>
          <w:kern w:val="0"/>
          <w:szCs w:val="24"/>
        </w:rPr>
        <w:t>攤共同參與，此次織襪芭樂節亦搭配政府振興券相關措施，全場域可使用振興券消費，計約</w:t>
      </w:r>
      <w:r w:rsidRPr="007016BC">
        <w:rPr>
          <w:rFonts w:ascii="Arial" w:eastAsia="標楷體" w:hAnsi="Arial" w:cs="Arial"/>
          <w:color w:val="000000"/>
          <w:kern w:val="0"/>
          <w:szCs w:val="24"/>
        </w:rPr>
        <w:t>200</w:t>
      </w:r>
      <w:r w:rsidRPr="007016BC">
        <w:rPr>
          <w:rFonts w:ascii="Arial" w:eastAsia="標楷體" w:hAnsi="標楷體" w:cs="Arial"/>
          <w:color w:val="000000"/>
          <w:kern w:val="0"/>
          <w:szCs w:val="24"/>
        </w:rPr>
        <w:t>家紡織、織襪等廠商及</w:t>
      </w:r>
      <w:r w:rsidRPr="007016BC">
        <w:rPr>
          <w:rFonts w:ascii="Arial" w:eastAsia="標楷體" w:hAnsi="Arial" w:cs="Arial"/>
          <w:color w:val="000000"/>
          <w:kern w:val="0"/>
          <w:szCs w:val="24"/>
        </w:rPr>
        <w:t>150</w:t>
      </w:r>
      <w:r w:rsidRPr="007016BC">
        <w:rPr>
          <w:rFonts w:ascii="Arial" w:eastAsia="標楷體" w:hAnsi="標楷體" w:cs="Arial"/>
          <w:color w:val="000000"/>
          <w:kern w:val="0"/>
          <w:szCs w:val="24"/>
        </w:rPr>
        <w:t>家在地小吃共襄盛舉，迴響熱烈。預計配合年底消費旺季及中央地方政府相關措施，可創造</w:t>
      </w:r>
      <w:r w:rsidRPr="007016BC">
        <w:rPr>
          <w:rFonts w:ascii="Arial" w:eastAsia="標楷體" w:hAnsi="Arial" w:cs="Arial"/>
          <w:color w:val="000000"/>
          <w:kern w:val="0"/>
          <w:szCs w:val="24"/>
        </w:rPr>
        <w:t>3,000</w:t>
      </w:r>
      <w:r w:rsidRPr="007016BC">
        <w:rPr>
          <w:rFonts w:ascii="Arial" w:eastAsia="標楷體" w:hAnsi="標楷體" w:cs="Arial"/>
          <w:color w:val="000000"/>
          <w:kern w:val="0"/>
          <w:szCs w:val="24"/>
        </w:rPr>
        <w:t>萬元以上的商機。</w:t>
      </w:r>
    </w:p>
    <w:p w:rsidR="004649E5" w:rsidRPr="00622EAC" w:rsidRDefault="004649E5"/>
    <w:sectPr w:rsidR="004649E5" w:rsidRPr="00622EAC" w:rsidSect="00622EAC">
      <w:pgSz w:w="11906" w:h="16838"/>
      <w:pgMar w:top="1008" w:right="1008" w:bottom="1008" w:left="1008" w:header="850" w:footer="994"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22EAC"/>
    <w:rsid w:val="000E366C"/>
    <w:rsid w:val="004649E5"/>
    <w:rsid w:val="00622EAC"/>
    <w:rsid w:val="00C72E7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EAC"/>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435</Words>
  <Characters>537</Characters>
  <Application>Microsoft Office Word</Application>
  <DocSecurity>0</DocSecurity>
  <Lines>21</Lines>
  <Paragraphs>13</Paragraphs>
  <ScaleCrop>false</ScaleCrop>
  <Company>C.M.T</Company>
  <LinksUpToDate>false</LinksUpToDate>
  <CharactersWithSpaces>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chen</cp:lastModifiedBy>
  <cp:revision>1</cp:revision>
  <dcterms:created xsi:type="dcterms:W3CDTF">2021-12-15T09:11:00Z</dcterms:created>
  <dcterms:modified xsi:type="dcterms:W3CDTF">2021-12-15T09:14:00Z</dcterms:modified>
</cp:coreProperties>
</file>