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CA" w:rsidRPr="00F85FCA" w:rsidRDefault="00970B3E" w:rsidP="001F51DC">
      <w:pPr>
        <w:widowControl/>
        <w:shd w:val="clear" w:color="auto" w:fill="FFFFFF"/>
        <w:outlineLvl w:val="2"/>
        <w:rPr>
          <w:rFonts w:ascii="微軟正黑體" w:eastAsia="微軟正黑體" w:hAnsi="微軟正黑體" w:cs="新細明體"/>
          <w:b/>
          <w:color w:val="0070C0"/>
          <w:kern w:val="0"/>
          <w:sz w:val="30"/>
          <w:szCs w:val="30"/>
        </w:rPr>
      </w:pPr>
      <w:r w:rsidRPr="00970B3E">
        <w:rPr>
          <w:rFonts w:ascii="微軟正黑體" w:eastAsia="微軟正黑體" w:hAnsi="微軟正黑體" w:cs="新細明體"/>
          <w:b/>
          <w:color w:val="0070C0"/>
          <w:kern w:val="0"/>
          <w:sz w:val="30"/>
          <w:szCs w:val="30"/>
        </w:rPr>
        <w:t>Pinterest</w:t>
      </w:r>
      <w:r w:rsidR="00F85FCA" w:rsidRPr="00F85FCA">
        <w:rPr>
          <w:rFonts w:ascii="微軟正黑體" w:eastAsia="微軟正黑體" w:hAnsi="微軟正黑體" w:cs="新細明體" w:hint="eastAsia"/>
          <w:b/>
          <w:color w:val="0070C0"/>
          <w:kern w:val="0"/>
          <w:sz w:val="30"/>
          <w:szCs w:val="30"/>
        </w:rPr>
        <w:t>方案說明</w:t>
      </w:r>
    </w:p>
    <w:p w:rsidR="00F85FCA" w:rsidRPr="00F85FCA" w:rsidRDefault="00F85FCA" w:rsidP="00F85FCA">
      <w:pPr>
        <w:widowControl/>
        <w:shd w:val="clear" w:color="auto" w:fill="FCFCFC"/>
        <w:spacing w:before="161"/>
        <w:jc w:val="center"/>
        <w:outlineLvl w:val="0"/>
        <w:rPr>
          <w:rFonts w:ascii="inherit" w:eastAsia="微軟正黑體" w:hAnsi="inherit" w:cs="新細明體" w:hint="eastAsia"/>
          <w:b/>
          <w:bCs/>
          <w:color w:val="0F172A"/>
          <w:kern w:val="36"/>
          <w:sz w:val="41"/>
          <w:szCs w:val="41"/>
          <w:shd w:val="clear" w:color="auto" w:fill="FFFFFF"/>
        </w:rPr>
      </w:pPr>
      <w:r w:rsidRPr="00F85FCA">
        <w:rPr>
          <w:rFonts w:ascii="inherit" w:eastAsia="微軟正黑體" w:hAnsi="inherit" w:cs="新細明體"/>
          <w:b/>
          <w:bCs/>
          <w:color w:val="0F172A"/>
          <w:kern w:val="36"/>
          <w:sz w:val="36"/>
          <w:szCs w:val="36"/>
          <w:shd w:val="clear" w:color="auto" w:fill="FFFFFF"/>
        </w:rPr>
        <w:t>【搶攻歐美日新藍海】</w:t>
      </w:r>
      <w:r w:rsidRPr="00F85FCA">
        <w:rPr>
          <w:rFonts w:ascii="inherit" w:eastAsia="微軟正黑體" w:hAnsi="inherit" w:cs="新細明體"/>
          <w:b/>
          <w:bCs/>
          <w:color w:val="0F172A"/>
          <w:kern w:val="36"/>
          <w:sz w:val="36"/>
          <w:szCs w:val="36"/>
          <w:shd w:val="clear" w:color="auto" w:fill="FFFFFF"/>
        </w:rPr>
        <w:t xml:space="preserve">Pinterest </w:t>
      </w:r>
      <w:r w:rsidRPr="00F85FCA">
        <w:rPr>
          <w:rFonts w:ascii="inherit" w:eastAsia="微軟正黑體" w:hAnsi="inherit" w:cs="新細明體"/>
          <w:b/>
          <w:bCs/>
          <w:color w:val="0F172A"/>
          <w:kern w:val="36"/>
          <w:sz w:val="36"/>
          <w:szCs w:val="36"/>
          <w:shd w:val="clear" w:color="auto" w:fill="FFFFFF"/>
        </w:rPr>
        <w:t>視覺行銷帶你用圖片做生意！</w:t>
      </w:r>
      <w:r w:rsidRPr="00F85FCA">
        <w:rPr>
          <w:rFonts w:ascii="inherit" w:eastAsia="微軟正黑體" w:hAnsi="inherit" w:cs="新細明體"/>
          <w:b/>
          <w:bCs/>
          <w:color w:val="0F172A"/>
          <w:kern w:val="36"/>
          <w:sz w:val="36"/>
          <w:szCs w:val="36"/>
          <w:shd w:val="clear" w:color="auto" w:fill="FFFFFF"/>
        </w:rPr>
        <w:br/>
      </w:r>
      <w:r w:rsidRPr="00F85FCA">
        <w:rPr>
          <w:rFonts w:ascii="inherit" w:eastAsia="微軟正黑體" w:hAnsi="inherit" w:cs="新細明體"/>
          <w:b/>
          <w:bCs/>
          <w:color w:val="E60023"/>
          <w:kern w:val="36"/>
          <w:sz w:val="46"/>
          <w:szCs w:val="46"/>
          <w:shd w:val="clear" w:color="auto" w:fill="FFFFFF"/>
        </w:rPr>
        <w:t>讓您的產品被世界「看」見</w:t>
      </w:r>
    </w:p>
    <w:p w:rsidR="00F85FCA" w:rsidRPr="00F85FCA" w:rsidRDefault="00F85FCA" w:rsidP="00F85FCA">
      <w:pPr>
        <w:widowControl/>
        <w:shd w:val="clear" w:color="auto" w:fill="E60023"/>
        <w:jc w:val="center"/>
        <w:rPr>
          <w:rFonts w:ascii="微軟正黑體" w:eastAsia="微軟正黑體" w:hAnsi="微軟正黑體" w:cs="新細明體"/>
          <w:b/>
          <w:bCs/>
          <w:color w:val="FFFFFF"/>
          <w:kern w:val="0"/>
          <w:sz w:val="19"/>
          <w:szCs w:val="19"/>
          <w:shd w:val="clear" w:color="auto" w:fill="FFFFFF"/>
        </w:rPr>
      </w:pPr>
      <w:r w:rsidRPr="00F85FCA">
        <w:rPr>
          <w:rFonts w:ascii="微軟正黑體" w:eastAsia="微軟正黑體" w:hAnsi="微軟正黑體" w:cs="微軟正黑體" w:hint="eastAsia"/>
          <w:b/>
          <w:bCs/>
          <w:color w:val="FFFFFF"/>
          <w:kern w:val="0"/>
          <w:sz w:val="19"/>
          <w:szCs w:val="19"/>
          <w:shd w:val="clear" w:color="auto" w:fill="FFFFFF"/>
        </w:rPr>
        <w:t>🔥</w:t>
      </w:r>
      <w:r w:rsidRPr="00F85FCA">
        <w:rPr>
          <w:rFonts w:ascii="微軟正黑體" w:eastAsia="微軟正黑體" w:hAnsi="微軟正黑體" w:cs="新細明體" w:hint="eastAsia"/>
          <w:b/>
          <w:bCs/>
          <w:color w:val="FFFFFF"/>
          <w:kern w:val="0"/>
          <w:sz w:val="19"/>
          <w:szCs w:val="19"/>
          <w:shd w:val="clear" w:color="auto" w:fill="FFFFFF"/>
        </w:rPr>
        <w:t xml:space="preserve"> 限量 13 家 - 獲得國家級 AI 行銷資助</w:t>
      </w:r>
    </w:p>
    <w:p w:rsidR="00F85FCA" w:rsidRPr="00F85FCA" w:rsidRDefault="00F85FCA" w:rsidP="00F85FCA">
      <w:pPr>
        <w:widowControl/>
        <w:shd w:val="clear" w:color="auto" w:fill="FFF1F2"/>
        <w:jc w:val="center"/>
        <w:rPr>
          <w:rFonts w:ascii="微軟正黑體" w:eastAsia="微軟正黑體" w:hAnsi="微軟正黑體" w:cs="新細明體"/>
          <w:b/>
          <w:bCs/>
          <w:color w:val="64748B"/>
          <w:kern w:val="0"/>
          <w:sz w:val="22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64748B"/>
          <w:kern w:val="0"/>
          <w:sz w:val="22"/>
          <w:shd w:val="clear" w:color="auto" w:fill="FFFFFF"/>
        </w:rPr>
        <w:t>獲得服務總價值</w:t>
      </w:r>
    </w:p>
    <w:p w:rsidR="00F85FCA" w:rsidRPr="00F85FCA" w:rsidRDefault="00F85FCA" w:rsidP="00F85FCA">
      <w:pPr>
        <w:widowControl/>
        <w:shd w:val="clear" w:color="auto" w:fill="FFF1F2"/>
        <w:spacing w:before="60"/>
        <w:jc w:val="center"/>
        <w:rPr>
          <w:rFonts w:ascii="微軟正黑體" w:eastAsia="微軟正黑體" w:hAnsi="微軟正黑體" w:cs="新細明體"/>
          <w:b/>
          <w:bCs/>
          <w:strike/>
          <w:color w:val="94A3B8"/>
          <w:kern w:val="0"/>
          <w:sz w:val="46"/>
          <w:szCs w:val="46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strike/>
          <w:color w:val="94A3B8"/>
          <w:kern w:val="0"/>
          <w:sz w:val="46"/>
          <w:szCs w:val="46"/>
          <w:shd w:val="clear" w:color="auto" w:fill="FFFFFF"/>
        </w:rPr>
        <w:t>$150,000</w:t>
      </w:r>
    </w:p>
    <w:p w:rsidR="00F85FCA" w:rsidRPr="00F85FCA" w:rsidRDefault="00F85FCA" w:rsidP="001F51DC">
      <w:pPr>
        <w:widowControl/>
        <w:shd w:val="clear" w:color="auto" w:fill="FFFFFF"/>
        <w:jc w:val="center"/>
        <w:rPr>
          <w:rFonts w:ascii="微軟正黑體" w:eastAsia="微軟正黑體" w:hAnsi="微軟正黑體" w:cs="新細明體"/>
          <w:b/>
          <w:bCs/>
          <w:color w:val="E60023"/>
          <w:spacing w:val="12"/>
          <w:kern w:val="0"/>
          <w:sz w:val="26"/>
          <w:szCs w:val="26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E60023"/>
          <w:spacing w:val="12"/>
          <w:kern w:val="0"/>
          <w:sz w:val="26"/>
          <w:szCs w:val="26"/>
          <w:shd w:val="clear" w:color="auto" w:fill="FFFFFF"/>
        </w:rPr>
        <w:t>廠商自備款僅需</w:t>
      </w:r>
    </w:p>
    <w:p w:rsidR="00F85FCA" w:rsidRPr="00F85FCA" w:rsidRDefault="00F85FCA" w:rsidP="00C50817">
      <w:pPr>
        <w:widowControl/>
        <w:shd w:val="clear" w:color="auto" w:fill="FFFFFF"/>
        <w:spacing w:afterLines="50" w:line="1000" w:lineRule="exact"/>
        <w:jc w:val="center"/>
        <w:rPr>
          <w:rFonts w:ascii="微軟正黑體" w:eastAsia="微軟正黑體" w:hAnsi="微軟正黑體" w:cs="新細明體"/>
          <w:b/>
          <w:bCs/>
          <w:color w:val="E60023"/>
          <w:spacing w:val="-24"/>
          <w:kern w:val="0"/>
          <w:sz w:val="86"/>
          <w:szCs w:val="86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E60023"/>
          <w:spacing w:val="-24"/>
          <w:kern w:val="0"/>
          <w:sz w:val="86"/>
          <w:szCs w:val="86"/>
          <w:shd w:val="clear" w:color="auto" w:fill="FFFFFF"/>
        </w:rPr>
        <w:t>$30,000</w:t>
      </w:r>
    </w:p>
    <w:p w:rsidR="00F85FCA" w:rsidRPr="00F85FCA" w:rsidRDefault="00F85FCA" w:rsidP="00F85FCA">
      <w:pPr>
        <w:widowControl/>
        <w:shd w:val="clear" w:color="auto" w:fill="EFF6FF"/>
        <w:jc w:val="center"/>
        <w:rPr>
          <w:rFonts w:ascii="微軟正黑體" w:eastAsia="微軟正黑體" w:hAnsi="微軟正黑體" w:cs="新細明體"/>
          <w:b/>
          <w:bCs/>
          <w:color w:val="1E40AF"/>
          <w:kern w:val="0"/>
          <w:sz w:val="22"/>
          <w:shd w:val="clear" w:color="auto" w:fill="FFFFFF"/>
        </w:rPr>
      </w:pPr>
      <w:r w:rsidRPr="00F85FCA">
        <w:rPr>
          <w:rFonts w:ascii="微軟正黑體" w:eastAsia="微軟正黑體" w:hAnsi="微軟正黑體" w:cs="微軟正黑體" w:hint="eastAsia"/>
          <w:b/>
          <w:bCs/>
          <w:color w:val="1E40AF"/>
          <w:kern w:val="0"/>
          <w:sz w:val="22"/>
          <w:shd w:val="clear" w:color="auto" w:fill="FFFFFF"/>
        </w:rPr>
        <w:t>✅</w:t>
      </w:r>
      <w:r w:rsidRPr="00F85FCA">
        <w:rPr>
          <w:rFonts w:ascii="微軟正黑體" w:eastAsia="微軟正黑體" w:hAnsi="微軟正黑體" w:cs="新細明體" w:hint="eastAsia"/>
          <w:b/>
          <w:bCs/>
          <w:color w:val="1E40AF"/>
          <w:kern w:val="0"/>
          <w:sz w:val="22"/>
          <w:shd w:val="clear" w:color="auto" w:fill="FFFFFF"/>
        </w:rPr>
        <w:t xml:space="preserve"> 內含 </w:t>
      </w:r>
      <w:r w:rsidRPr="00F85FCA">
        <w:rPr>
          <w:rFonts w:ascii="微軟正黑體" w:eastAsia="微軟正黑體" w:hAnsi="微軟正黑體" w:cs="新細明體" w:hint="eastAsia"/>
          <w:b/>
          <w:bCs/>
          <w:color w:val="1E40AF"/>
          <w:kern w:val="0"/>
          <w:sz w:val="31"/>
          <w:szCs w:val="31"/>
          <w:shd w:val="clear" w:color="auto" w:fill="FFFFFF"/>
        </w:rPr>
        <w:t>$40,000</w:t>
      </w:r>
      <w:r w:rsidRPr="00F85FCA">
        <w:rPr>
          <w:rFonts w:ascii="微軟正黑體" w:eastAsia="微軟正黑體" w:hAnsi="微軟正黑體" w:cs="新細明體" w:hint="eastAsia"/>
          <w:b/>
          <w:bCs/>
          <w:color w:val="1E40AF"/>
          <w:kern w:val="0"/>
          <w:sz w:val="22"/>
          <w:shd w:val="clear" w:color="auto" w:fill="FFFFFF"/>
        </w:rPr>
        <w:t> 廣告金</w:t>
      </w:r>
    </w:p>
    <w:p w:rsidR="00F85FCA" w:rsidRPr="00F85FCA" w:rsidRDefault="00F85FCA" w:rsidP="00C50817">
      <w:pPr>
        <w:widowControl/>
        <w:shd w:val="clear" w:color="auto" w:fill="FFF1F2"/>
        <w:spacing w:before="120" w:afterLines="50"/>
        <w:jc w:val="center"/>
        <w:rPr>
          <w:rFonts w:ascii="微軟正黑體" w:eastAsia="微軟正黑體" w:hAnsi="微軟正黑體" w:cs="新細明體"/>
          <w:b/>
          <w:bCs/>
          <w:color w:val="1E293B"/>
          <w:kern w:val="0"/>
          <w:sz w:val="28"/>
          <w:szCs w:val="28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1E293B"/>
          <w:kern w:val="0"/>
          <w:sz w:val="28"/>
          <w:szCs w:val="28"/>
          <w:shd w:val="clear" w:color="auto" w:fill="FFFFFF"/>
        </w:rPr>
        <w:t>※ 專業團隊全程代操，導入精準買主流量</w:t>
      </w:r>
    </w:p>
    <w:p w:rsidR="00F85FCA" w:rsidRPr="00F85FCA" w:rsidRDefault="00F85FCA" w:rsidP="00C50817">
      <w:pPr>
        <w:widowControl/>
        <w:pBdr>
          <w:left w:val="single" w:sz="36" w:space="12" w:color="E60023"/>
        </w:pBdr>
        <w:shd w:val="clear" w:color="auto" w:fill="FFFFFF"/>
        <w:spacing w:beforeLines="50" w:line="400" w:lineRule="exact"/>
        <w:outlineLvl w:val="1"/>
        <w:rPr>
          <w:rFonts w:ascii="inherit" w:eastAsia="微軟正黑體" w:hAnsi="inherit" w:cs="新細明體" w:hint="eastAsia"/>
          <w:b/>
          <w:bCs/>
          <w:color w:val="E60023"/>
          <w:kern w:val="0"/>
          <w:sz w:val="31"/>
          <w:szCs w:val="31"/>
          <w:shd w:val="clear" w:color="auto" w:fill="FFFFFF"/>
        </w:rPr>
      </w:pPr>
      <w:r w:rsidRPr="00F85FCA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>為什麼選擇</w:t>
      </w:r>
      <w:r w:rsidRPr="00F85FCA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 xml:space="preserve"> Pinterest</w:t>
      </w:r>
      <w:r w:rsidRPr="00F85FCA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>？</w:t>
      </w:r>
    </w:p>
    <w:p w:rsidR="00F85FCA" w:rsidRPr="00F85FCA" w:rsidRDefault="00F85FCA" w:rsidP="00C50817">
      <w:pPr>
        <w:widowControl/>
        <w:shd w:val="clear" w:color="auto" w:fill="FFFFFF"/>
        <w:spacing w:beforeLines="30" w:line="400" w:lineRule="exact"/>
        <w:rPr>
          <w:rFonts w:ascii="微軟正黑體" w:eastAsia="微軟正黑體" w:hAnsi="微軟正黑體" w:cs="新細明體"/>
          <w:color w:val="334155"/>
          <w:kern w:val="0"/>
          <w:sz w:val="26"/>
          <w:szCs w:val="26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color w:val="334155"/>
          <w:kern w:val="0"/>
          <w:sz w:val="26"/>
          <w:szCs w:val="26"/>
          <w:shd w:val="clear" w:color="auto" w:fill="FFFFFF"/>
        </w:rPr>
        <w:t>Pinterest 不只是社群，更是歐美日澳使用率最高的「視覺搜尋引擎」。將協助您建立專業形象，運用精準廣告觸及全球潛在客戶。</w:t>
      </w:r>
    </w:p>
    <w:p w:rsidR="00F85FCA" w:rsidRPr="00F85FCA" w:rsidRDefault="00F85FCA" w:rsidP="00C50817">
      <w:pPr>
        <w:widowControl/>
        <w:pBdr>
          <w:left w:val="single" w:sz="36" w:space="12" w:color="E60023"/>
        </w:pBdr>
        <w:shd w:val="clear" w:color="auto" w:fill="FFFFFF"/>
        <w:spacing w:beforeLines="50" w:line="400" w:lineRule="exact"/>
        <w:outlineLvl w:val="1"/>
        <w:rPr>
          <w:rFonts w:ascii="inherit" w:eastAsia="微軟正黑體" w:hAnsi="inherit" w:cs="新細明體" w:hint="eastAsia"/>
          <w:b/>
          <w:bCs/>
          <w:color w:val="E60023"/>
          <w:kern w:val="0"/>
          <w:sz w:val="31"/>
          <w:szCs w:val="31"/>
          <w:shd w:val="clear" w:color="auto" w:fill="FFFFFF"/>
        </w:rPr>
      </w:pPr>
      <w:r w:rsidRPr="00F85FCA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>為什麼您的</w:t>
      </w:r>
      <w:r w:rsidRPr="00F85FCA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 xml:space="preserve"> B2B </w:t>
      </w:r>
      <w:r w:rsidRPr="00F85FCA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>產品必須登上</w:t>
      </w:r>
      <w:r w:rsidRPr="00F85FCA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 xml:space="preserve"> Pinterest</w:t>
      </w:r>
      <w:r w:rsidRPr="00F85FCA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>？</w:t>
      </w:r>
    </w:p>
    <w:p w:rsidR="00F85FCA" w:rsidRPr="00F85FCA" w:rsidRDefault="00F85FCA" w:rsidP="00C50817">
      <w:pPr>
        <w:widowControl/>
        <w:shd w:val="clear" w:color="auto" w:fill="FFFFFF"/>
        <w:spacing w:beforeLines="30" w:line="400" w:lineRule="exact"/>
        <w:rPr>
          <w:rFonts w:ascii="微軟正黑體" w:eastAsia="微軟正黑體" w:hAnsi="微軟正黑體" w:cs="新細明體"/>
          <w:color w:val="334155"/>
          <w:kern w:val="0"/>
          <w:sz w:val="26"/>
          <w:szCs w:val="26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color w:val="334155"/>
          <w:kern w:val="0"/>
          <w:sz w:val="26"/>
          <w:szCs w:val="26"/>
          <w:shd w:val="clear" w:color="auto" w:fill="FFFFFF"/>
        </w:rPr>
        <w:t>Pinterest 不只是社群，它是全球採購者的「視覺搜尋引擎」與「未來規劃工具」。</w:t>
      </w:r>
    </w:p>
    <w:p w:rsidR="00F85FCA" w:rsidRPr="00F85FCA" w:rsidRDefault="00F85FCA" w:rsidP="00C50817">
      <w:pPr>
        <w:widowControl/>
        <w:numPr>
          <w:ilvl w:val="0"/>
          <w:numId w:val="1"/>
        </w:numPr>
        <w:shd w:val="clear" w:color="auto" w:fill="FFFFFF"/>
        <w:spacing w:beforeLines="30" w:line="400" w:lineRule="exact"/>
        <w:ind w:left="0"/>
        <w:rPr>
          <w:rFonts w:ascii="微軟正黑體" w:eastAsia="微軟正黑體" w:hAnsi="微軟正黑體" w:cs="新細明體"/>
          <w:color w:val="334155"/>
          <w:kern w:val="0"/>
          <w:sz w:val="26"/>
          <w:szCs w:val="26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 w:val="26"/>
          <w:szCs w:val="26"/>
        </w:rPr>
        <w:t>預判式行銷：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 w:val="26"/>
          <w:szCs w:val="26"/>
          <w:shd w:val="clear" w:color="auto" w:fill="FFFFFF"/>
        </w:rPr>
        <w:t> 85% 的用戶在啟動新專案（如工程採購、產品開發）前會先上 Pinterest 找靈感。</w:t>
      </w: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 w:val="26"/>
          <w:szCs w:val="26"/>
        </w:rPr>
        <w:t>在買家動手搜尋 Google 前，您就已經釘在他的清單上。</w:t>
      </w:r>
    </w:p>
    <w:p w:rsidR="00F85FCA" w:rsidRPr="00F85FCA" w:rsidRDefault="00F85FCA" w:rsidP="00C50817">
      <w:pPr>
        <w:widowControl/>
        <w:numPr>
          <w:ilvl w:val="0"/>
          <w:numId w:val="1"/>
        </w:numPr>
        <w:shd w:val="clear" w:color="auto" w:fill="FFFFFF"/>
        <w:spacing w:beforeLines="30" w:line="400" w:lineRule="exact"/>
        <w:ind w:left="0"/>
        <w:rPr>
          <w:rFonts w:ascii="微軟正黑體" w:eastAsia="微軟正黑體" w:hAnsi="微軟正黑體" w:cs="新細明體"/>
          <w:color w:val="334155"/>
          <w:kern w:val="0"/>
          <w:sz w:val="26"/>
          <w:szCs w:val="26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 w:val="26"/>
          <w:szCs w:val="26"/>
        </w:rPr>
        <w:t>長效引流（SEO）：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 w:val="26"/>
          <w:szCs w:val="26"/>
          <w:shd w:val="clear" w:color="auto" w:fill="FFFFFF"/>
        </w:rPr>
        <w:t> 不同於 FB/IG 貼文數小時即消失，一張高品質的 Pin 圖具有強大的 SEO 權重，能持續在搜尋結果中曝光長達數月，成為您的</w:t>
      </w: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 w:val="26"/>
          <w:szCs w:val="26"/>
        </w:rPr>
        <w:t>永久數位資產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 w:val="26"/>
          <w:szCs w:val="26"/>
          <w:shd w:val="clear" w:color="auto" w:fill="FFFFFF"/>
        </w:rPr>
        <w:t>。</w:t>
      </w:r>
    </w:p>
    <w:p w:rsidR="00F85FCA" w:rsidRPr="00F85FCA" w:rsidRDefault="00F85FCA" w:rsidP="00C50817">
      <w:pPr>
        <w:widowControl/>
        <w:numPr>
          <w:ilvl w:val="0"/>
          <w:numId w:val="1"/>
        </w:numPr>
        <w:shd w:val="clear" w:color="auto" w:fill="FFFFFF"/>
        <w:spacing w:beforeLines="30" w:line="400" w:lineRule="exact"/>
        <w:ind w:left="0"/>
        <w:rPr>
          <w:rFonts w:ascii="微軟正黑體" w:eastAsia="微軟正黑體" w:hAnsi="微軟正黑體" w:cs="新細明體"/>
          <w:color w:val="334155"/>
          <w:kern w:val="0"/>
          <w:sz w:val="26"/>
          <w:szCs w:val="26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 w:val="26"/>
          <w:szCs w:val="26"/>
        </w:rPr>
        <w:t>高採購意圖：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 w:val="26"/>
          <w:szCs w:val="26"/>
          <w:shd w:val="clear" w:color="auto" w:fill="FFFFFF"/>
        </w:rPr>
        <w:t> 歐美專業人士將 Pinterest 視為「專業佈告欄」，這裡的流量更精準、採購決策力更強。</w:t>
      </w:r>
    </w:p>
    <w:p w:rsidR="00F85FCA" w:rsidRPr="00F85FCA" w:rsidRDefault="00F85FCA" w:rsidP="00C50817">
      <w:pPr>
        <w:widowControl/>
        <w:pBdr>
          <w:top w:val="single" w:sz="4" w:space="12" w:color="E2E8F0"/>
          <w:left w:val="single" w:sz="4" w:space="12" w:color="E2E8F0"/>
          <w:bottom w:val="single" w:sz="4" w:space="10" w:color="E2E8F0"/>
          <w:right w:val="single" w:sz="4" w:space="12" w:color="E2E8F0"/>
        </w:pBdr>
        <w:shd w:val="clear" w:color="auto" w:fill="F8FAFC"/>
        <w:jc w:val="center"/>
        <w:rPr>
          <w:rFonts w:ascii="微軟正黑體" w:eastAsia="微軟正黑體" w:hAnsi="微軟正黑體" w:cs="新細明體"/>
          <w:b/>
          <w:bCs/>
          <w:color w:val="0F172A"/>
          <w:kern w:val="0"/>
          <w:sz w:val="28"/>
          <w:szCs w:val="28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0F172A"/>
          <w:kern w:val="0"/>
          <w:sz w:val="28"/>
          <w:szCs w:val="28"/>
          <w:shd w:val="clear" w:color="auto" w:fill="FFFFFF"/>
        </w:rPr>
        <w:t>Pinterest 視覺引流 × 國家級平台信任背書 = B2B 外銷最強獲利公式</w:t>
      </w:r>
    </w:p>
    <w:p w:rsidR="00F85FCA" w:rsidRPr="00F85FCA" w:rsidRDefault="00F85FCA" w:rsidP="00C50817">
      <w:pPr>
        <w:widowControl/>
        <w:pBdr>
          <w:left w:val="single" w:sz="36" w:space="12" w:color="E60023"/>
        </w:pBdr>
        <w:shd w:val="clear" w:color="auto" w:fill="FFFFFF"/>
        <w:spacing w:beforeLines="50" w:line="400" w:lineRule="exact"/>
        <w:outlineLvl w:val="1"/>
        <w:rPr>
          <w:rFonts w:ascii="inherit" w:eastAsia="微軟正黑體" w:hAnsi="inherit" w:cs="新細明體" w:hint="eastAsia"/>
          <w:b/>
          <w:bCs/>
          <w:color w:val="E60023"/>
          <w:kern w:val="0"/>
          <w:sz w:val="31"/>
          <w:szCs w:val="31"/>
          <w:shd w:val="clear" w:color="auto" w:fill="FFFFFF"/>
        </w:rPr>
      </w:pPr>
      <w:r w:rsidRPr="00F85FCA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lastRenderedPageBreak/>
        <w:t>方案內容</w:t>
      </w:r>
    </w:p>
    <w:p w:rsidR="00F85FCA" w:rsidRPr="00F85FCA" w:rsidRDefault="00F85FCA" w:rsidP="00C50817">
      <w:pPr>
        <w:widowControl/>
        <w:shd w:val="clear" w:color="auto" w:fill="FFFFFF"/>
        <w:spacing w:beforeLines="30" w:line="400" w:lineRule="exact"/>
        <w:outlineLvl w:val="2"/>
        <w:rPr>
          <w:rFonts w:ascii="inherit" w:eastAsia="微軟正黑體" w:hAnsi="inherit" w:cs="新細明體" w:hint="eastAsia"/>
          <w:b/>
          <w:bCs/>
          <w:color w:val="1E40AF"/>
          <w:kern w:val="0"/>
          <w:sz w:val="25"/>
          <w:szCs w:val="25"/>
          <w:shd w:val="clear" w:color="auto" w:fill="FFFFFF"/>
        </w:rPr>
      </w:pPr>
      <w:r w:rsidRPr="00F85FCA">
        <w:rPr>
          <w:rFonts w:ascii="inherit" w:eastAsia="微軟正黑體" w:hAnsi="inherit" w:cs="新細明體"/>
          <w:b/>
          <w:bCs/>
          <w:color w:val="1E40AF"/>
          <w:kern w:val="0"/>
          <w:sz w:val="26"/>
          <w:szCs w:val="26"/>
          <w:shd w:val="clear" w:color="auto" w:fill="FFFFFF"/>
        </w:rPr>
        <w:t xml:space="preserve">1. </w:t>
      </w:r>
      <w:r w:rsidRPr="00F85FCA">
        <w:rPr>
          <w:rFonts w:ascii="inherit" w:eastAsia="微軟正黑體" w:hAnsi="inherit" w:cs="新細明體"/>
          <w:b/>
          <w:bCs/>
          <w:color w:val="1E40AF"/>
          <w:kern w:val="0"/>
          <w:sz w:val="26"/>
          <w:szCs w:val="26"/>
          <w:shd w:val="clear" w:color="auto" w:fill="FFFFFF"/>
        </w:rPr>
        <w:t>專業英文內容建置：解決跨國行銷痛點</w:t>
      </w:r>
    </w:p>
    <w:p w:rsidR="00F85FCA" w:rsidRPr="00F85FCA" w:rsidRDefault="00F85FCA" w:rsidP="00C50817">
      <w:pPr>
        <w:widowControl/>
        <w:numPr>
          <w:ilvl w:val="0"/>
          <w:numId w:val="2"/>
        </w:numPr>
        <w:shd w:val="clear" w:color="auto" w:fill="FFFFFF"/>
        <w:spacing w:beforeLines="20" w:line="400" w:lineRule="exact"/>
        <w:ind w:leftChars="100" w:left="480" w:hangingChars="100" w:hanging="240"/>
        <w:rPr>
          <w:rFonts w:ascii="微軟正黑體" w:eastAsia="微軟正黑體" w:hAnsi="微軟正黑體" w:cs="新細明體"/>
          <w:color w:val="475569"/>
          <w:kern w:val="0"/>
          <w:sz w:val="20"/>
          <w:szCs w:val="20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475569"/>
          <w:kern w:val="0"/>
          <w:szCs w:val="24"/>
        </w:rPr>
        <w:t>商業帳戶專頁建置：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> 將協助您建立專業商業帳號專頁。</w:t>
      </w:r>
    </w:p>
    <w:p w:rsidR="00F85FCA" w:rsidRPr="00F85FCA" w:rsidRDefault="00F85FCA" w:rsidP="00C50817">
      <w:pPr>
        <w:widowControl/>
        <w:numPr>
          <w:ilvl w:val="0"/>
          <w:numId w:val="2"/>
        </w:numPr>
        <w:shd w:val="clear" w:color="auto" w:fill="FFFFFF"/>
        <w:spacing w:beforeLines="20" w:line="400" w:lineRule="exact"/>
        <w:ind w:leftChars="100" w:left="480" w:hangingChars="100" w:hanging="240"/>
        <w:rPr>
          <w:rFonts w:ascii="微軟正黑體" w:eastAsia="微軟正黑體" w:hAnsi="微軟正黑體" w:cs="新細明體"/>
          <w:color w:val="475569"/>
          <w:kern w:val="0"/>
          <w:sz w:val="20"/>
          <w:szCs w:val="20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475569"/>
          <w:kern w:val="0"/>
          <w:szCs w:val="24"/>
        </w:rPr>
        <w:t>吸睛產品內容製作：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> 協助設計 5 組專為廣告宣傳打造的產品圖文與文字描述，並協助將其更新於台灣經貿網企業網頁上，作為 Pinterest 廣告投放到達頁，透過雙平台行銷提升曝光率，精準吸引目標受眾。</w:t>
      </w:r>
    </w:p>
    <w:p w:rsidR="00F85FCA" w:rsidRPr="00F85FCA" w:rsidRDefault="00F85FCA" w:rsidP="00C50817">
      <w:pPr>
        <w:widowControl/>
        <w:numPr>
          <w:ilvl w:val="0"/>
          <w:numId w:val="2"/>
        </w:numPr>
        <w:shd w:val="clear" w:color="auto" w:fill="FFFFFF"/>
        <w:spacing w:beforeLines="20" w:line="400" w:lineRule="exact"/>
        <w:ind w:leftChars="100" w:left="480" w:hangingChars="100" w:hanging="240"/>
        <w:rPr>
          <w:rFonts w:ascii="微軟正黑體" w:eastAsia="微軟正黑體" w:hAnsi="微軟正黑體" w:cs="新細明體"/>
          <w:color w:val="475569"/>
          <w:kern w:val="0"/>
          <w:sz w:val="20"/>
          <w:szCs w:val="20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475569"/>
          <w:kern w:val="0"/>
          <w:szCs w:val="24"/>
        </w:rPr>
        <w:t>SEO 強化：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> 每則貼文撰寫 </w:t>
      </w:r>
      <w:r w:rsidRPr="00F85FCA">
        <w:rPr>
          <w:rFonts w:ascii="微軟正黑體" w:eastAsia="微軟正黑體" w:hAnsi="微軟正黑體" w:cs="新細明體" w:hint="eastAsia"/>
          <w:b/>
          <w:bCs/>
          <w:color w:val="475569"/>
          <w:kern w:val="0"/>
          <w:szCs w:val="24"/>
        </w:rPr>
        <w:t>500 字以上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> 的英文詳盡介紹，並埋入高流量關鍵字！</w:t>
      </w:r>
    </w:p>
    <w:p w:rsidR="00F85FCA" w:rsidRPr="00F85FCA" w:rsidRDefault="00F85FCA" w:rsidP="00C50817">
      <w:pPr>
        <w:widowControl/>
        <w:shd w:val="clear" w:color="auto" w:fill="FFFFFF"/>
        <w:spacing w:beforeLines="50" w:line="400" w:lineRule="exact"/>
        <w:outlineLvl w:val="2"/>
        <w:rPr>
          <w:rFonts w:ascii="inherit" w:eastAsia="微軟正黑體" w:hAnsi="inherit" w:cs="新細明體" w:hint="eastAsia"/>
          <w:b/>
          <w:bCs/>
          <w:color w:val="1E40AF"/>
          <w:kern w:val="0"/>
          <w:sz w:val="26"/>
          <w:szCs w:val="26"/>
          <w:shd w:val="clear" w:color="auto" w:fill="FFFFFF"/>
        </w:rPr>
      </w:pPr>
      <w:r w:rsidRPr="00F85FCA">
        <w:rPr>
          <w:rFonts w:ascii="inherit" w:eastAsia="微軟正黑體" w:hAnsi="inherit" w:cs="新細明體"/>
          <w:b/>
          <w:bCs/>
          <w:color w:val="1E40AF"/>
          <w:kern w:val="0"/>
          <w:sz w:val="26"/>
          <w:szCs w:val="26"/>
          <w:shd w:val="clear" w:color="auto" w:fill="FFFFFF"/>
        </w:rPr>
        <w:t xml:space="preserve"> 2. </w:t>
      </w:r>
      <w:r w:rsidRPr="00F85FCA">
        <w:rPr>
          <w:rFonts w:ascii="inherit" w:eastAsia="微軟正黑體" w:hAnsi="inherit" w:cs="新細明體"/>
          <w:b/>
          <w:bCs/>
          <w:color w:val="1E40AF"/>
          <w:kern w:val="0"/>
          <w:sz w:val="26"/>
          <w:szCs w:val="26"/>
          <w:shd w:val="clear" w:color="auto" w:fill="FFFFFF"/>
        </w:rPr>
        <w:t>廣告預算：</w:t>
      </w:r>
    </w:p>
    <w:p w:rsidR="00F85FCA" w:rsidRPr="00F85FCA" w:rsidRDefault="00F85FCA" w:rsidP="00C50817">
      <w:pPr>
        <w:widowControl/>
        <w:numPr>
          <w:ilvl w:val="0"/>
          <w:numId w:val="3"/>
        </w:numPr>
        <w:shd w:val="clear" w:color="auto" w:fill="FFFFFF"/>
        <w:spacing w:beforeLines="20" w:line="400" w:lineRule="exact"/>
        <w:ind w:leftChars="100" w:left="480" w:hangingChars="100" w:hanging="240"/>
        <w:rPr>
          <w:rFonts w:ascii="微軟正黑體" w:eastAsia="微軟正黑體" w:hAnsi="微軟正黑體" w:cs="新細明體"/>
          <w:color w:val="475569"/>
          <w:kern w:val="0"/>
          <w:sz w:val="20"/>
          <w:szCs w:val="20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475569"/>
          <w:kern w:val="0"/>
          <w:szCs w:val="24"/>
        </w:rPr>
        <w:t>廣告金：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> 享有 </w:t>
      </w:r>
      <w:r w:rsidRPr="00F85FCA">
        <w:rPr>
          <w:rFonts w:ascii="微軟正黑體" w:eastAsia="微軟正黑體" w:hAnsi="微軟正黑體" w:cs="新細明體" w:hint="eastAsia"/>
          <w:b/>
          <w:bCs/>
          <w:color w:val="475569"/>
          <w:kern w:val="0"/>
          <w:szCs w:val="24"/>
        </w:rPr>
        <w:t>新臺幣 $40,000 元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> 的廣告投放預算，由執行商操作，廣告到達頁為台灣經貿網下的企業網。</w:t>
      </w:r>
    </w:p>
    <w:p w:rsidR="00F85FCA" w:rsidRPr="00F85FCA" w:rsidRDefault="00F85FCA" w:rsidP="00C50817">
      <w:pPr>
        <w:widowControl/>
        <w:numPr>
          <w:ilvl w:val="0"/>
          <w:numId w:val="3"/>
        </w:numPr>
        <w:shd w:val="clear" w:color="auto" w:fill="FFFFFF"/>
        <w:spacing w:beforeLines="20" w:afterLines="50" w:line="400" w:lineRule="exact"/>
        <w:ind w:leftChars="100" w:left="480" w:hangingChars="100" w:hanging="240"/>
        <w:rPr>
          <w:rFonts w:ascii="微軟正黑體" w:eastAsia="微軟正黑體" w:hAnsi="微軟正黑體" w:cs="新細明體"/>
          <w:color w:val="475569"/>
          <w:kern w:val="0"/>
          <w:sz w:val="20"/>
          <w:szCs w:val="20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475569"/>
          <w:kern w:val="0"/>
          <w:szCs w:val="24"/>
        </w:rPr>
        <w:t>全球精準投放：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> 可依您的需求指定投放國家（涵蓋歐羣，東北亞，東南亞，大洋洲等）。</w:t>
      </w:r>
    </w:p>
    <w:p w:rsidR="00F85FCA" w:rsidRPr="00F85FCA" w:rsidRDefault="00F85FCA" w:rsidP="00C50817">
      <w:pPr>
        <w:widowControl/>
        <w:shd w:val="clear" w:color="auto" w:fill="F8FAFC"/>
        <w:spacing w:beforeLines="30" w:line="400" w:lineRule="exact"/>
        <w:rPr>
          <w:rFonts w:ascii="微軟正黑體" w:eastAsia="微軟正黑體" w:hAnsi="微軟正黑體" w:cs="新細明體"/>
          <w:b/>
          <w:bCs/>
          <w:color w:val="1E293B"/>
          <w:kern w:val="0"/>
          <w:sz w:val="18"/>
          <w:szCs w:val="18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1E293B"/>
          <w:kern w:val="0"/>
          <w:szCs w:val="24"/>
          <w:shd w:val="clear" w:color="auto" w:fill="FFFFFF"/>
        </w:rPr>
        <w:t>廣告到達頁需為台灣經貿網下之企業網，如到達頁要改為公司官網，須符合：</w:t>
      </w:r>
    </w:p>
    <w:p w:rsidR="00F85FCA" w:rsidRPr="00F85FCA" w:rsidRDefault="00F85FCA" w:rsidP="00C50817">
      <w:pPr>
        <w:widowControl/>
        <w:shd w:val="clear" w:color="auto" w:fill="F8FAFC"/>
        <w:spacing w:beforeLines="30" w:line="400" w:lineRule="exact"/>
        <w:rPr>
          <w:rFonts w:ascii="微軟正黑體" w:eastAsia="微軟正黑體" w:hAnsi="微軟正黑體" w:cs="新細明體"/>
          <w:color w:val="475569"/>
          <w:kern w:val="0"/>
          <w:sz w:val="18"/>
          <w:szCs w:val="18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>(1) 網站需有英文版 |</w:t>
      </w:r>
      <w:r w:rsidR="001F51DC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 xml:space="preserve"> 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 xml:space="preserve"> (2) 網站已埋設好 GTM 及 GA4 | </w:t>
      </w:r>
      <w:r w:rsidR="001F51DC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 xml:space="preserve"> 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>(3) 需分享 GA 權限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br/>
      </w:r>
      <w:r w:rsidRPr="00F85FCA">
        <w:rPr>
          <w:rFonts w:ascii="微軟正黑體" w:eastAsia="微軟正黑體" w:hAnsi="微軟正黑體" w:cs="新細明體" w:hint="eastAsia"/>
          <w:b/>
          <w:bCs/>
          <w:color w:val="B91C1C"/>
          <w:kern w:val="0"/>
          <w:szCs w:val="24"/>
          <w:shd w:val="clear" w:color="auto" w:fill="FEF2F2"/>
        </w:rPr>
        <w:t>(代為安裝費工本費新臺幣 2 萬元，如網站老舊不符合 Google 規範無法成功安裝恕不退費)</w:t>
      </w:r>
    </w:p>
    <w:p w:rsidR="00F85FCA" w:rsidRPr="00F85FCA" w:rsidRDefault="00F85FCA" w:rsidP="00C50817">
      <w:pPr>
        <w:widowControl/>
        <w:shd w:val="clear" w:color="auto" w:fill="FFFFFF"/>
        <w:spacing w:beforeLines="50" w:line="400" w:lineRule="exact"/>
        <w:outlineLvl w:val="2"/>
        <w:rPr>
          <w:rFonts w:ascii="inherit" w:eastAsia="微軟正黑體" w:hAnsi="inherit" w:cs="新細明體" w:hint="eastAsia"/>
          <w:b/>
          <w:bCs/>
          <w:color w:val="1E40AF"/>
          <w:kern w:val="0"/>
          <w:sz w:val="26"/>
          <w:szCs w:val="26"/>
          <w:shd w:val="clear" w:color="auto" w:fill="FFFFFF"/>
        </w:rPr>
      </w:pPr>
      <w:r w:rsidRPr="00F85FCA">
        <w:rPr>
          <w:rFonts w:ascii="inherit" w:eastAsia="微軟正黑體" w:hAnsi="inherit" w:cs="新細明體"/>
          <w:b/>
          <w:bCs/>
          <w:color w:val="1E40AF"/>
          <w:kern w:val="0"/>
          <w:sz w:val="26"/>
          <w:szCs w:val="26"/>
          <w:shd w:val="clear" w:color="auto" w:fill="FFFFFF"/>
        </w:rPr>
        <w:t xml:space="preserve">3. </w:t>
      </w:r>
      <w:r w:rsidRPr="00F85FCA">
        <w:rPr>
          <w:rFonts w:ascii="inherit" w:eastAsia="微軟正黑體" w:hAnsi="inherit" w:cs="新細明體"/>
          <w:b/>
          <w:bCs/>
          <w:color w:val="1E40AF"/>
          <w:kern w:val="0"/>
          <w:sz w:val="26"/>
          <w:szCs w:val="26"/>
          <w:shd w:val="clear" w:color="auto" w:fill="FFFFFF"/>
        </w:rPr>
        <w:t>轉換率優化工程：不只導流，更要轉單</w:t>
      </w:r>
    </w:p>
    <w:p w:rsidR="00F85FCA" w:rsidRPr="00F85FCA" w:rsidRDefault="00F85FCA" w:rsidP="00C50817">
      <w:pPr>
        <w:widowControl/>
        <w:numPr>
          <w:ilvl w:val="0"/>
          <w:numId w:val="4"/>
        </w:numPr>
        <w:shd w:val="clear" w:color="auto" w:fill="FFFFFF"/>
        <w:spacing w:beforeLines="20" w:line="400" w:lineRule="exact"/>
        <w:ind w:leftChars="100" w:left="500" w:hangingChars="100" w:hanging="260"/>
        <w:rPr>
          <w:rFonts w:ascii="微軟正黑體" w:eastAsia="微軟正黑體" w:hAnsi="微軟正黑體" w:cs="新細明體"/>
          <w:color w:val="475569"/>
          <w:kern w:val="0"/>
          <w:sz w:val="20"/>
          <w:szCs w:val="20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475569"/>
          <w:kern w:val="0"/>
          <w:sz w:val="26"/>
        </w:rPr>
        <w:t>導流策略：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 w:val="26"/>
          <w:szCs w:val="26"/>
          <w:shd w:val="clear" w:color="auto" w:fill="FFFFFF"/>
        </w:rPr>
        <w:t> 5 項產品貼文進行廣告投放，直接導流至您的銷售頁面。</w:t>
      </w:r>
    </w:p>
    <w:p w:rsidR="00F85FCA" w:rsidRPr="00F85FCA" w:rsidRDefault="00F85FCA" w:rsidP="00C50817">
      <w:pPr>
        <w:widowControl/>
        <w:numPr>
          <w:ilvl w:val="0"/>
          <w:numId w:val="4"/>
        </w:numPr>
        <w:shd w:val="clear" w:color="auto" w:fill="FFFFFF"/>
        <w:spacing w:beforeLines="20" w:afterLines="50" w:line="400" w:lineRule="exact"/>
        <w:ind w:leftChars="100" w:left="500" w:hangingChars="100" w:hanging="260"/>
        <w:rPr>
          <w:rFonts w:ascii="微軟正黑體" w:eastAsia="微軟正黑體" w:hAnsi="微軟正黑體" w:cs="新細明體"/>
          <w:color w:val="475569"/>
          <w:kern w:val="0"/>
          <w:sz w:val="20"/>
          <w:szCs w:val="20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475569"/>
          <w:kern w:val="0"/>
          <w:sz w:val="26"/>
        </w:rPr>
        <w:t>頁面診斷：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 w:val="26"/>
          <w:szCs w:val="26"/>
          <w:shd w:val="clear" w:color="auto" w:fill="FFFFFF"/>
        </w:rPr>
        <w:t> 協助優化您的產品到達頁 (Landing Page) 內容，提升詢價機率。</w:t>
      </w:r>
    </w:p>
    <w:p w:rsidR="00F85FCA" w:rsidRPr="00F85FCA" w:rsidRDefault="00F85FCA" w:rsidP="00C50817">
      <w:pPr>
        <w:widowControl/>
        <w:shd w:val="clear" w:color="auto" w:fill="0F172A"/>
        <w:spacing w:beforeLines="30" w:line="360" w:lineRule="exact"/>
        <w:outlineLvl w:val="1"/>
        <w:rPr>
          <w:rFonts w:ascii="inherit" w:eastAsia="微軟正黑體" w:hAnsi="inherit" w:cs="新細明體" w:hint="eastAsia"/>
          <w:b/>
          <w:bCs/>
          <w:color w:val="60A5FA"/>
          <w:kern w:val="0"/>
          <w:sz w:val="29"/>
          <w:szCs w:val="29"/>
          <w:shd w:val="clear" w:color="auto" w:fill="FFFFFF"/>
        </w:rPr>
      </w:pPr>
      <w:r w:rsidRPr="00F85FCA">
        <w:rPr>
          <w:rFonts w:ascii="新細明體" w:eastAsia="新細明體" w:hAnsi="新細明體" w:cs="新細明體" w:hint="eastAsia"/>
          <w:b/>
          <w:bCs/>
          <w:color w:val="60A5FA"/>
          <w:kern w:val="0"/>
          <w:sz w:val="29"/>
        </w:rPr>
        <w:t>為什麼廣告必須導流至「台灣經貿網」？</w:t>
      </w:r>
      <w:r w:rsidRPr="00F85FCA">
        <w:rPr>
          <w:rFonts w:ascii="Arial" w:eastAsia="微軟正黑體" w:hAnsi="Arial" w:cs="Arial"/>
          <w:b/>
          <w:bCs/>
          <w:color w:val="60A5FA"/>
          <w:kern w:val="0"/>
          <w:sz w:val="29"/>
        </w:rPr>
        <w:t> (</w:t>
      </w:r>
      <w:r w:rsidRPr="00F85FCA">
        <w:rPr>
          <w:rFonts w:ascii="新細明體" w:eastAsia="新細明體" w:hAnsi="新細明體" w:cs="新細明體" w:hint="eastAsia"/>
          <w:b/>
          <w:bCs/>
          <w:color w:val="60A5FA"/>
          <w:kern w:val="0"/>
          <w:sz w:val="29"/>
        </w:rPr>
        <w:t>轉換引擎</w:t>
      </w:r>
      <w:r w:rsidRPr="00F85FCA">
        <w:rPr>
          <w:rFonts w:ascii="Arial" w:eastAsia="微軟正黑體" w:hAnsi="Arial" w:cs="Arial"/>
          <w:b/>
          <w:bCs/>
          <w:color w:val="60A5FA"/>
          <w:kern w:val="0"/>
          <w:sz w:val="29"/>
        </w:rPr>
        <w:t>)</w:t>
      </w:r>
    </w:p>
    <w:p w:rsidR="00F85FCA" w:rsidRPr="00F85FCA" w:rsidRDefault="00F85FCA" w:rsidP="00C50817">
      <w:pPr>
        <w:widowControl/>
        <w:shd w:val="clear" w:color="auto" w:fill="0F172A"/>
        <w:spacing w:beforeLines="30" w:line="360" w:lineRule="exact"/>
        <w:rPr>
          <w:rFonts w:ascii="微軟正黑體" w:eastAsia="微軟正黑體" w:hAnsi="微軟正黑體" w:cs="新細明體"/>
          <w:b/>
          <w:bCs/>
          <w:color w:val="FFFFFF"/>
          <w:kern w:val="0"/>
          <w:sz w:val="23"/>
          <w:szCs w:val="23"/>
          <w:shd w:val="clear" w:color="auto" w:fill="FFFFFF"/>
        </w:rPr>
      </w:pPr>
      <w:r>
        <w:rPr>
          <w:rFonts w:ascii="微軟正黑體" w:eastAsia="微軟正黑體" w:hAnsi="微軟正黑體" w:hint="eastAsia"/>
          <w:b/>
          <w:bCs/>
          <w:color w:val="FFFFFF"/>
        </w:rPr>
        <w:t>① 找得到 (Global Reach)：SEO 權重加持</w:t>
      </w:r>
    </w:p>
    <w:p w:rsidR="00F85FCA" w:rsidRPr="00F85FCA" w:rsidRDefault="00F85FCA" w:rsidP="00C50817">
      <w:pPr>
        <w:widowControl/>
        <w:shd w:val="clear" w:color="auto" w:fill="0F172A"/>
        <w:spacing w:beforeLines="30" w:line="360" w:lineRule="exact"/>
        <w:rPr>
          <w:rFonts w:ascii="微軟正黑體" w:eastAsia="微軟正黑體" w:hAnsi="微軟正黑體"/>
          <w:color w:val="CBD5E1"/>
        </w:rPr>
      </w:pPr>
      <w:r w:rsidRPr="001F51DC">
        <w:rPr>
          <w:rFonts w:ascii="微軟正黑體" w:eastAsia="微軟正黑體" w:hAnsi="微軟正黑體" w:hint="eastAsia"/>
          <w:color w:val="CBD5E1"/>
        </w:rPr>
        <w:t>17 語系 × AI 智慧導流：經貿網的高權重網域，讓您的廣告頁面在 Google 搜尋排名更穩固。</w:t>
      </w:r>
    </w:p>
    <w:p w:rsidR="00F85FCA" w:rsidRPr="00F85FCA" w:rsidRDefault="00F85FCA" w:rsidP="00C50817">
      <w:pPr>
        <w:widowControl/>
        <w:shd w:val="clear" w:color="auto" w:fill="0F172A"/>
        <w:spacing w:beforeLines="30" w:line="360" w:lineRule="exact"/>
        <w:rPr>
          <w:rFonts w:ascii="微軟正黑體" w:eastAsia="微軟正黑體" w:hAnsi="微軟正黑體" w:cs="新細明體"/>
          <w:b/>
          <w:bCs/>
          <w:color w:val="FFFFFF"/>
          <w:kern w:val="0"/>
          <w:sz w:val="23"/>
          <w:szCs w:val="23"/>
          <w:shd w:val="clear" w:color="auto" w:fill="FFFFFF"/>
        </w:rPr>
      </w:pPr>
      <w:r>
        <w:rPr>
          <w:rFonts w:ascii="微軟正黑體" w:eastAsia="微軟正黑體" w:hAnsi="微軟正黑體" w:hint="eastAsia"/>
          <w:b/>
          <w:bCs/>
          <w:color w:val="FFFFFF"/>
        </w:rPr>
        <w:t>② 看得懂 (Trust &amp; Clarity)：解決 B2B 信任痛點</w:t>
      </w:r>
    </w:p>
    <w:p w:rsidR="00F85FCA" w:rsidRPr="00F85FCA" w:rsidRDefault="00F85FCA" w:rsidP="00C50817">
      <w:pPr>
        <w:widowControl/>
        <w:shd w:val="clear" w:color="auto" w:fill="0F172A"/>
        <w:spacing w:beforeLines="30" w:line="400" w:lineRule="exact"/>
        <w:rPr>
          <w:rFonts w:ascii="微軟正黑體" w:eastAsia="微軟正黑體" w:hAnsi="微軟正黑體" w:cs="新細明體"/>
          <w:color w:val="CBD5E1"/>
          <w:kern w:val="0"/>
          <w:sz w:val="19"/>
          <w:szCs w:val="19"/>
          <w:shd w:val="clear" w:color="auto" w:fill="FFFFFF"/>
        </w:rPr>
      </w:pPr>
      <w:r>
        <w:rPr>
          <w:rFonts w:ascii="微軟正黑體" w:eastAsia="微軟正黑體" w:hAnsi="微軟正黑體" w:hint="eastAsia"/>
          <w:color w:val="CBD5E1"/>
        </w:rPr>
        <w:t>D&amp;B 認證 × AI 內容生成：買家第一眼看到的是「鄧白氏企業認證」與國家級平台背書。</w:t>
      </w:r>
    </w:p>
    <w:p w:rsidR="00F85FCA" w:rsidRDefault="00F85FCA" w:rsidP="00F85FCA">
      <w:pPr>
        <w:widowControl/>
        <w:shd w:val="clear" w:color="auto" w:fill="0F172A"/>
        <w:spacing w:before="30" w:line="400" w:lineRule="exact"/>
        <w:rPr>
          <w:rFonts w:ascii="微軟正黑體" w:eastAsia="微軟正黑體" w:hAnsi="微軟正黑體"/>
          <w:b/>
          <w:bCs/>
          <w:color w:val="FFFFFF"/>
        </w:rPr>
      </w:pPr>
      <w:r>
        <w:rPr>
          <w:rFonts w:ascii="微軟正黑體" w:eastAsia="微軟正黑體" w:hAnsi="微軟正黑體" w:hint="eastAsia"/>
          <w:b/>
          <w:bCs/>
          <w:color w:val="FFFFFF"/>
        </w:rPr>
        <w:t>③ 連得上 (Smart Connection)：精準收單</w:t>
      </w:r>
    </w:p>
    <w:p w:rsidR="00F85FCA" w:rsidRPr="00F85FCA" w:rsidRDefault="00F85FCA" w:rsidP="00F85FCA">
      <w:pPr>
        <w:widowControl/>
        <w:shd w:val="clear" w:color="auto" w:fill="0F172A"/>
        <w:spacing w:before="30" w:line="400" w:lineRule="exact"/>
        <w:rPr>
          <w:rFonts w:ascii="微軟正黑體" w:eastAsia="微軟正黑體" w:hAnsi="微軟正黑體" w:cs="新細明體"/>
          <w:b/>
          <w:bCs/>
          <w:color w:val="FFFFFF"/>
          <w:kern w:val="0"/>
          <w:sz w:val="23"/>
          <w:szCs w:val="23"/>
          <w:shd w:val="clear" w:color="auto" w:fill="FFFFFF"/>
        </w:rPr>
      </w:pPr>
      <w:r>
        <w:rPr>
          <w:rFonts w:ascii="微軟正黑體" w:eastAsia="微軟正黑體" w:hAnsi="微軟正黑體" w:hint="eastAsia"/>
          <w:color w:val="CBD5E1"/>
        </w:rPr>
        <w:t>獨家採購資訊 × AI 買家媒合：系統後台更主動利用 AI 判讀買家意圖，精準媒合高價值商機。</w:t>
      </w:r>
    </w:p>
    <w:p w:rsidR="00F85FCA" w:rsidRPr="00F85FCA" w:rsidRDefault="00F85FCA" w:rsidP="00C50817">
      <w:pPr>
        <w:widowControl/>
        <w:pBdr>
          <w:left w:val="single" w:sz="36" w:space="12" w:color="E60023"/>
        </w:pBdr>
        <w:shd w:val="clear" w:color="auto" w:fill="FFFFFF"/>
        <w:spacing w:beforeLines="50" w:line="400" w:lineRule="exact"/>
        <w:outlineLvl w:val="1"/>
        <w:rPr>
          <w:rFonts w:ascii="inherit" w:eastAsia="微軟正黑體" w:hAnsi="inherit" w:cs="新細明體" w:hint="eastAsia"/>
          <w:b/>
          <w:bCs/>
          <w:color w:val="E60023"/>
          <w:kern w:val="0"/>
          <w:sz w:val="31"/>
          <w:szCs w:val="31"/>
          <w:shd w:val="clear" w:color="auto" w:fill="FFFFFF"/>
        </w:rPr>
      </w:pPr>
      <w:r w:rsidRPr="001F51DC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>誰適合參加？</w:t>
      </w:r>
      <w:r w:rsidRPr="001F51DC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>(</w:t>
      </w:r>
      <w:r w:rsidRPr="001F51DC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>不限於消費品！</w:t>
      </w:r>
      <w:r w:rsidRPr="001F51DC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>)</w:t>
      </w:r>
    </w:p>
    <w:p w:rsidR="00F85FCA" w:rsidRPr="00F85FCA" w:rsidRDefault="00F85FCA" w:rsidP="001F51DC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color w:val="334155"/>
          <w:kern w:val="0"/>
          <w:sz w:val="17"/>
          <w:szCs w:val="17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color w:val="334155"/>
          <w:kern w:val="0"/>
          <w:szCs w:val="24"/>
          <w:shd w:val="clear" w:color="auto" w:fill="FFFFFF"/>
        </w:rPr>
        <w:t>許多 B2B 隱形冠軍已在 Pinterest 獲得成功：</w:t>
      </w:r>
    </w:p>
    <w:p w:rsidR="00F85FCA" w:rsidRPr="00F85FCA" w:rsidRDefault="00F85FCA" w:rsidP="001F51DC">
      <w:pPr>
        <w:widowControl/>
        <w:numPr>
          <w:ilvl w:val="0"/>
          <w:numId w:val="5"/>
        </w:numPr>
        <w:shd w:val="clear" w:color="auto" w:fill="FFFFFF"/>
        <w:spacing w:line="400" w:lineRule="exact"/>
        <w:ind w:leftChars="100" w:left="480" w:hangingChars="100" w:hanging="240"/>
        <w:rPr>
          <w:rFonts w:ascii="微軟正黑體" w:eastAsia="微軟正黑體" w:hAnsi="微軟正黑體" w:cs="新細明體"/>
          <w:color w:val="334155"/>
          <w:kern w:val="0"/>
          <w:sz w:val="17"/>
          <w:szCs w:val="17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Cs w:val="24"/>
        </w:rPr>
        <w:t>建築建材與五金：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Cs w:val="24"/>
          <w:shd w:val="clear" w:color="auto" w:fill="FFFFFF"/>
        </w:rPr>
        <w:t> 採購商尋找裝修靈感。</w:t>
      </w:r>
    </w:p>
    <w:p w:rsidR="00F85FCA" w:rsidRPr="00F85FCA" w:rsidRDefault="00F85FCA" w:rsidP="001F51DC">
      <w:pPr>
        <w:widowControl/>
        <w:numPr>
          <w:ilvl w:val="0"/>
          <w:numId w:val="5"/>
        </w:numPr>
        <w:shd w:val="clear" w:color="auto" w:fill="FFFFFF"/>
        <w:spacing w:line="400" w:lineRule="exact"/>
        <w:ind w:leftChars="100" w:left="480" w:hangingChars="100" w:hanging="240"/>
        <w:rPr>
          <w:rFonts w:ascii="微軟正黑體" w:eastAsia="微軟正黑體" w:hAnsi="微軟正黑體" w:cs="新細明體"/>
          <w:color w:val="334155"/>
          <w:kern w:val="0"/>
          <w:sz w:val="17"/>
          <w:szCs w:val="17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Cs w:val="24"/>
        </w:rPr>
        <w:t>機械零件與工業包裝：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Cs w:val="24"/>
          <w:shd w:val="clear" w:color="auto" w:fill="FFFFFF"/>
        </w:rPr>
        <w:t> 工程師尋找解決方案。</w:t>
      </w:r>
    </w:p>
    <w:p w:rsidR="00F85FCA" w:rsidRPr="00F85FCA" w:rsidRDefault="00F85FCA" w:rsidP="001F51DC">
      <w:pPr>
        <w:widowControl/>
        <w:numPr>
          <w:ilvl w:val="0"/>
          <w:numId w:val="5"/>
        </w:numPr>
        <w:shd w:val="clear" w:color="auto" w:fill="FFFFFF"/>
        <w:spacing w:line="400" w:lineRule="exact"/>
        <w:ind w:leftChars="100" w:left="480" w:hangingChars="100" w:hanging="240"/>
        <w:rPr>
          <w:rFonts w:ascii="微軟正黑體" w:eastAsia="微軟正黑體" w:hAnsi="微軟正黑體" w:cs="新細明體"/>
          <w:color w:val="334155"/>
          <w:kern w:val="0"/>
          <w:sz w:val="17"/>
          <w:szCs w:val="17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Cs w:val="24"/>
        </w:rPr>
        <w:t>汽配零件與工具：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Cs w:val="24"/>
          <w:shd w:val="clear" w:color="auto" w:fill="FFFFFF"/>
        </w:rPr>
        <w:t> DIY 愛好者與維修廠的視覺參考。</w:t>
      </w:r>
    </w:p>
    <w:p w:rsidR="00F85FCA" w:rsidRPr="00F85FCA" w:rsidRDefault="00F85FCA" w:rsidP="001F51DC">
      <w:pPr>
        <w:widowControl/>
        <w:numPr>
          <w:ilvl w:val="0"/>
          <w:numId w:val="5"/>
        </w:numPr>
        <w:shd w:val="clear" w:color="auto" w:fill="FFFFFF"/>
        <w:spacing w:line="400" w:lineRule="exact"/>
        <w:ind w:leftChars="100" w:left="480" w:hangingChars="100" w:hanging="240"/>
        <w:rPr>
          <w:rFonts w:ascii="微軟正黑體" w:eastAsia="微軟正黑體" w:hAnsi="微軟正黑體" w:cs="新細明體"/>
          <w:color w:val="334155"/>
          <w:kern w:val="0"/>
          <w:sz w:val="17"/>
          <w:szCs w:val="17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Cs w:val="24"/>
        </w:rPr>
        <w:t>永續環保產品：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Cs w:val="24"/>
          <w:shd w:val="clear" w:color="auto" w:fill="FFFFFF"/>
        </w:rPr>
        <w:t> 全球 ESG 採購趨勢的視覺先驅。</w:t>
      </w:r>
    </w:p>
    <w:p w:rsidR="00F85FCA" w:rsidRPr="00F85FCA" w:rsidRDefault="00F85FCA" w:rsidP="00C50817">
      <w:pPr>
        <w:widowControl/>
        <w:pBdr>
          <w:left w:val="single" w:sz="36" w:space="12" w:color="E60023"/>
        </w:pBdr>
        <w:shd w:val="clear" w:color="auto" w:fill="FFFFFF"/>
        <w:spacing w:beforeLines="50" w:line="400" w:lineRule="exact"/>
        <w:outlineLvl w:val="1"/>
        <w:rPr>
          <w:rFonts w:ascii="inherit" w:eastAsia="微軟正黑體" w:hAnsi="inherit" w:cs="新細明體" w:hint="eastAsia"/>
          <w:b/>
          <w:bCs/>
          <w:color w:val="E60023"/>
          <w:kern w:val="0"/>
          <w:sz w:val="31"/>
          <w:szCs w:val="31"/>
          <w:shd w:val="clear" w:color="auto" w:fill="FFFFFF"/>
        </w:rPr>
      </w:pPr>
      <w:r w:rsidRPr="00F85FCA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>專案執行流程（務必完成下列流程）</w:t>
      </w:r>
    </w:p>
    <w:p w:rsidR="00F85FCA" w:rsidRPr="00F85FCA" w:rsidRDefault="00F85FCA" w:rsidP="00C50817">
      <w:pPr>
        <w:widowControl/>
        <w:shd w:val="clear" w:color="auto" w:fill="FFFFFF"/>
        <w:spacing w:beforeLines="20" w:line="400" w:lineRule="exact"/>
        <w:rPr>
          <w:rFonts w:ascii="微軟正黑體" w:eastAsia="微軟正黑體" w:hAnsi="微軟正黑體" w:cs="新細明體"/>
          <w:color w:val="334155"/>
          <w:kern w:val="0"/>
          <w:sz w:val="20"/>
          <w:szCs w:val="20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Cs w:val="24"/>
        </w:rPr>
        <w:t>Step 1：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Cs w:val="24"/>
          <w:shd w:val="clear" w:color="auto" w:fill="FFFFFF"/>
        </w:rPr>
        <w:t> 符合中小企業運用智慧科技行銷申請資格企業即可報名。</w:t>
      </w:r>
    </w:p>
    <w:p w:rsidR="00F85FCA" w:rsidRPr="00F85FCA" w:rsidRDefault="00F85FCA" w:rsidP="00C50817">
      <w:pPr>
        <w:widowControl/>
        <w:shd w:val="clear" w:color="auto" w:fill="FFFFFF"/>
        <w:spacing w:beforeLines="20" w:line="400" w:lineRule="exact"/>
        <w:rPr>
          <w:rFonts w:ascii="微軟正黑體" w:eastAsia="微軟正黑體" w:hAnsi="微軟正黑體" w:cs="新細明體"/>
          <w:color w:val="334155"/>
          <w:kern w:val="0"/>
          <w:sz w:val="20"/>
          <w:szCs w:val="20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Cs w:val="24"/>
        </w:rPr>
        <w:t>Step 2：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Cs w:val="24"/>
          <w:shd w:val="clear" w:color="auto" w:fill="FFFFFF"/>
        </w:rPr>
        <w:t> 收到審核通過通知信後，於 </w:t>
      </w: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Cs w:val="24"/>
        </w:rPr>
        <w:t>3 個工作日內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Cs w:val="24"/>
          <w:shd w:val="clear" w:color="auto" w:fill="FFFFFF"/>
        </w:rPr>
        <w:t> 完成自備款繳納。</w:t>
      </w:r>
    </w:p>
    <w:p w:rsidR="00F85FCA" w:rsidRPr="00F85FCA" w:rsidRDefault="00F85FCA" w:rsidP="00C50817">
      <w:pPr>
        <w:widowControl/>
        <w:shd w:val="clear" w:color="auto" w:fill="FFFFFF"/>
        <w:spacing w:beforeLines="20" w:line="400" w:lineRule="exact"/>
        <w:rPr>
          <w:rFonts w:ascii="微軟正黑體" w:eastAsia="微軟正黑體" w:hAnsi="微軟正黑體" w:cs="新細明體"/>
          <w:color w:val="334155"/>
          <w:kern w:val="0"/>
          <w:sz w:val="20"/>
          <w:szCs w:val="20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Cs w:val="24"/>
        </w:rPr>
        <w:t>Step 3：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Cs w:val="24"/>
          <w:shd w:val="clear" w:color="auto" w:fill="FFFFFF"/>
        </w:rPr>
        <w:t> 廣告金儲值須使用本案專屬廣告帳戶。</w:t>
      </w:r>
    </w:p>
    <w:p w:rsidR="00F85FCA" w:rsidRPr="00F85FCA" w:rsidRDefault="00F85FCA" w:rsidP="00C50817">
      <w:pPr>
        <w:widowControl/>
        <w:shd w:val="clear" w:color="auto" w:fill="FFFFFF"/>
        <w:spacing w:beforeLines="20" w:line="400" w:lineRule="exact"/>
        <w:rPr>
          <w:rFonts w:ascii="微軟正黑體" w:eastAsia="微軟正黑體" w:hAnsi="微軟正黑體" w:cs="新細明體"/>
          <w:color w:val="334155"/>
          <w:kern w:val="0"/>
          <w:sz w:val="20"/>
          <w:szCs w:val="20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Cs w:val="24"/>
        </w:rPr>
        <w:t>Step 4：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Cs w:val="24"/>
          <w:shd w:val="clear" w:color="auto" w:fill="FFFFFF"/>
        </w:rPr>
        <w:t> 繳費成案後 </w:t>
      </w: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Cs w:val="24"/>
        </w:rPr>
        <w:t>5 個工作日內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Cs w:val="24"/>
          <w:shd w:val="clear" w:color="auto" w:fill="FFFFFF"/>
        </w:rPr>
        <w:t> 提交製作廣告文案及素材。</w:t>
      </w:r>
    </w:p>
    <w:p w:rsidR="00F85FCA" w:rsidRPr="00F85FCA" w:rsidRDefault="00F85FCA" w:rsidP="00C50817">
      <w:pPr>
        <w:widowControl/>
        <w:shd w:val="clear" w:color="auto" w:fill="FFFFFF"/>
        <w:spacing w:beforeLines="20" w:line="400" w:lineRule="exact"/>
        <w:rPr>
          <w:rFonts w:ascii="微軟正黑體" w:eastAsia="微軟正黑體" w:hAnsi="微軟正黑體" w:cs="新細明體"/>
          <w:color w:val="334155"/>
          <w:kern w:val="0"/>
          <w:sz w:val="20"/>
          <w:szCs w:val="20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Cs w:val="24"/>
        </w:rPr>
        <w:t>Step 5：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Cs w:val="24"/>
          <w:shd w:val="clear" w:color="auto" w:fill="FFFFFF"/>
        </w:rPr>
        <w:t> 廣告投放後按執行商建議完成網站優化。</w:t>
      </w:r>
    </w:p>
    <w:p w:rsidR="00F85FCA" w:rsidRPr="00F85FCA" w:rsidRDefault="00F85FCA" w:rsidP="00C50817">
      <w:pPr>
        <w:widowControl/>
        <w:shd w:val="clear" w:color="auto" w:fill="FFFFFF"/>
        <w:spacing w:beforeLines="20" w:line="400" w:lineRule="exact"/>
        <w:rPr>
          <w:rFonts w:ascii="微軟正黑體" w:eastAsia="微軟正黑體" w:hAnsi="微軟正黑體" w:cs="新細明體"/>
          <w:color w:val="334155"/>
          <w:kern w:val="0"/>
          <w:sz w:val="20"/>
          <w:szCs w:val="20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334155"/>
          <w:kern w:val="0"/>
          <w:szCs w:val="24"/>
        </w:rPr>
        <w:t>Step 6：</w:t>
      </w:r>
      <w:r w:rsidRPr="00F85FCA">
        <w:rPr>
          <w:rFonts w:ascii="微軟正黑體" w:eastAsia="微軟正黑體" w:hAnsi="微軟正黑體" w:cs="新細明體" w:hint="eastAsia"/>
          <w:color w:val="334155"/>
          <w:kern w:val="0"/>
          <w:szCs w:val="24"/>
          <w:shd w:val="clear" w:color="auto" w:fill="FFFFFF"/>
        </w:rPr>
        <w:t> 繳交心得成果問卷。</w:t>
      </w:r>
    </w:p>
    <w:p w:rsidR="00F85FCA" w:rsidRPr="00F85FCA" w:rsidRDefault="00F85FCA" w:rsidP="00C50817">
      <w:pPr>
        <w:widowControl/>
        <w:pBdr>
          <w:left w:val="single" w:sz="36" w:space="12" w:color="E60023"/>
        </w:pBdr>
        <w:shd w:val="clear" w:color="auto" w:fill="FFFFFF"/>
        <w:spacing w:beforeLines="50" w:line="400" w:lineRule="exact"/>
        <w:outlineLvl w:val="1"/>
        <w:rPr>
          <w:rFonts w:ascii="inherit" w:eastAsia="微軟正黑體" w:hAnsi="inherit" w:cs="新細明體" w:hint="eastAsia"/>
          <w:b/>
          <w:bCs/>
          <w:color w:val="E60023"/>
          <w:kern w:val="0"/>
          <w:sz w:val="31"/>
          <w:szCs w:val="31"/>
          <w:shd w:val="clear" w:color="auto" w:fill="FFFFFF"/>
        </w:rPr>
      </w:pPr>
      <w:r w:rsidRPr="00F85FCA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 xml:space="preserve">※ </w:t>
      </w:r>
      <w:r w:rsidRPr="00F85FCA">
        <w:rPr>
          <w:rFonts w:ascii="inherit" w:eastAsia="微軟正黑體" w:hAnsi="inherit" w:cs="新細明體"/>
          <w:b/>
          <w:bCs/>
          <w:color w:val="E60023"/>
          <w:kern w:val="0"/>
          <w:sz w:val="31"/>
          <w:szCs w:val="31"/>
          <w:shd w:val="clear" w:color="auto" w:fill="FFFFFF"/>
        </w:rPr>
        <w:t>其他配合與規範</w:t>
      </w:r>
    </w:p>
    <w:p w:rsidR="00F85FCA" w:rsidRPr="00F85FCA" w:rsidRDefault="00F85FCA" w:rsidP="001F51DC">
      <w:pPr>
        <w:widowControl/>
        <w:numPr>
          <w:ilvl w:val="0"/>
          <w:numId w:val="6"/>
        </w:numPr>
        <w:shd w:val="clear" w:color="auto" w:fill="FFFFFF"/>
        <w:spacing w:line="400" w:lineRule="exact"/>
        <w:ind w:leftChars="100" w:left="480" w:hangingChars="100" w:hanging="240"/>
        <w:rPr>
          <w:rFonts w:ascii="微軟正黑體" w:eastAsia="微軟正黑體" w:hAnsi="微軟正黑體" w:cs="新細明體"/>
          <w:color w:val="475569"/>
          <w:kern w:val="0"/>
          <w:sz w:val="18"/>
          <w:szCs w:val="18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>需於繳費成案後 </w:t>
      </w:r>
      <w:r w:rsidRPr="00F85FCA">
        <w:rPr>
          <w:rFonts w:ascii="微軟正黑體" w:eastAsia="微軟正黑體" w:hAnsi="微軟正黑體" w:cs="新細明體" w:hint="eastAsia"/>
          <w:b/>
          <w:bCs/>
          <w:color w:val="475569"/>
          <w:kern w:val="0"/>
          <w:szCs w:val="24"/>
        </w:rPr>
        <w:t>3 個月內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> 完成投放。</w:t>
      </w:r>
    </w:p>
    <w:p w:rsidR="00F85FCA" w:rsidRPr="00F85FCA" w:rsidRDefault="00F85FCA" w:rsidP="001F51DC">
      <w:pPr>
        <w:widowControl/>
        <w:numPr>
          <w:ilvl w:val="0"/>
          <w:numId w:val="6"/>
        </w:numPr>
        <w:shd w:val="clear" w:color="auto" w:fill="FFFFFF"/>
        <w:spacing w:line="400" w:lineRule="exact"/>
        <w:ind w:leftChars="100" w:left="480" w:hangingChars="100" w:hanging="240"/>
        <w:rPr>
          <w:rFonts w:ascii="微軟正黑體" w:eastAsia="微軟正黑體" w:hAnsi="微軟正黑體" w:cs="新細明體"/>
          <w:color w:val="475569"/>
          <w:kern w:val="0"/>
          <w:sz w:val="18"/>
          <w:szCs w:val="18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b/>
          <w:bCs/>
          <w:color w:val="475569"/>
          <w:kern w:val="0"/>
          <w:szCs w:val="24"/>
        </w:rPr>
        <w:t>方案申請後不得退費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>。</w:t>
      </w:r>
    </w:p>
    <w:p w:rsidR="00F85FCA" w:rsidRPr="00F85FCA" w:rsidRDefault="00F85FCA" w:rsidP="001F51DC">
      <w:pPr>
        <w:widowControl/>
        <w:numPr>
          <w:ilvl w:val="0"/>
          <w:numId w:val="6"/>
        </w:numPr>
        <w:shd w:val="clear" w:color="auto" w:fill="FFFFFF"/>
        <w:spacing w:line="400" w:lineRule="exact"/>
        <w:ind w:leftChars="100" w:left="480" w:hangingChars="100" w:hanging="240"/>
        <w:rPr>
          <w:rFonts w:ascii="微軟正黑體" w:eastAsia="微軟正黑體" w:hAnsi="微軟正黑體" w:cs="新細明體"/>
          <w:color w:val="475569"/>
          <w:kern w:val="0"/>
          <w:sz w:val="18"/>
          <w:szCs w:val="18"/>
          <w:shd w:val="clear" w:color="auto" w:fill="FFFFFF"/>
        </w:rPr>
      </w:pP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>報名時間：</w:t>
      </w:r>
      <w:r w:rsidRPr="00F85FCA">
        <w:rPr>
          <w:rFonts w:ascii="微軟正黑體" w:eastAsia="微軟正黑體" w:hAnsi="微軟正黑體" w:cs="新細明體" w:hint="eastAsia"/>
          <w:b/>
          <w:bCs/>
          <w:color w:val="475569"/>
          <w:kern w:val="0"/>
          <w:szCs w:val="24"/>
        </w:rPr>
        <w:t>即日起至 115 年 9 月 30 日</w:t>
      </w:r>
      <w:r w:rsidRPr="00F85FCA">
        <w:rPr>
          <w:rFonts w:ascii="微軟正黑體" w:eastAsia="微軟正黑體" w:hAnsi="微軟正黑體" w:cs="新細明體" w:hint="eastAsia"/>
          <w:color w:val="475569"/>
          <w:kern w:val="0"/>
          <w:szCs w:val="24"/>
          <w:shd w:val="clear" w:color="auto" w:fill="FFFFFF"/>
        </w:rPr>
        <w:t>，額滿提前截止。</w:t>
      </w:r>
    </w:p>
    <w:p w:rsidR="00F85FCA" w:rsidRPr="00F85FCA" w:rsidRDefault="00B372EC" w:rsidP="00F85FCA">
      <w:pPr>
        <w:widowControl/>
        <w:shd w:val="clear" w:color="auto" w:fill="FFFFFF"/>
        <w:jc w:val="center"/>
        <w:rPr>
          <w:rFonts w:ascii="微軟正黑體" w:eastAsia="微軟正黑體" w:hAnsi="微軟正黑體" w:cs="新細明體"/>
          <w:color w:val="334155"/>
          <w:kern w:val="0"/>
          <w:sz w:val="17"/>
          <w:szCs w:val="17"/>
          <w:shd w:val="clear" w:color="auto" w:fill="FFFFFF"/>
        </w:rPr>
      </w:pPr>
      <w:hyperlink r:id="rId7" w:history="1">
        <w:r w:rsidR="00F85FCA" w:rsidRPr="00F85FCA">
          <w:rPr>
            <w:rFonts w:ascii="微軟正黑體" w:eastAsia="微軟正黑體" w:hAnsi="微軟正黑體" w:cs="新細明體" w:hint="eastAsia"/>
            <w:b/>
            <w:bCs/>
            <w:color w:val="FFFFFF"/>
            <w:kern w:val="0"/>
            <w:sz w:val="29"/>
          </w:rPr>
          <w:t>立即報名</w:t>
        </w:r>
      </w:hyperlink>
    </w:p>
    <w:p w:rsidR="00F85FCA" w:rsidRPr="004F78FB" w:rsidRDefault="00F85FCA" w:rsidP="001F51DC">
      <w:pPr>
        <w:widowControl/>
        <w:shd w:val="clear" w:color="auto" w:fill="FFFFFF"/>
        <w:spacing w:line="400" w:lineRule="exact"/>
        <w:ind w:left="480"/>
        <w:jc w:val="center"/>
        <w:rPr>
          <w:rFonts w:ascii="微軟正黑體" w:eastAsia="微軟正黑體" w:hAnsi="微軟正黑體" w:cs="新細明體"/>
          <w:color w:val="475569"/>
          <w:kern w:val="0"/>
          <w:sz w:val="28"/>
          <w:szCs w:val="28"/>
          <w:shd w:val="clear" w:color="auto" w:fill="FFFFFF"/>
        </w:rPr>
      </w:pPr>
      <w:r w:rsidRPr="004F78FB">
        <w:rPr>
          <w:rFonts w:ascii="微軟正黑體" w:eastAsia="微軟正黑體" w:hAnsi="微軟正黑體" w:cs="新細明體" w:hint="eastAsia"/>
          <w:color w:val="475569"/>
          <w:kern w:val="0"/>
          <w:sz w:val="28"/>
          <w:szCs w:val="28"/>
          <w:shd w:val="clear" w:color="auto" w:fill="FFFFFF"/>
        </w:rPr>
        <w:t>台灣經貿網免費洽詢專線：0800-506-088</w:t>
      </w:r>
    </w:p>
    <w:p w:rsidR="0066463D" w:rsidRPr="00F85FCA" w:rsidRDefault="0066463D"/>
    <w:sectPr w:rsidR="0066463D" w:rsidRPr="00F85FCA" w:rsidSect="00F85FCA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5346" w:rsidRDefault="00E75346" w:rsidP="00970B3E">
      <w:r>
        <w:separator/>
      </w:r>
    </w:p>
  </w:endnote>
  <w:endnote w:type="continuationSeparator" w:id="1">
    <w:p w:rsidR="00E75346" w:rsidRDefault="00E75346" w:rsidP="00970B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5346" w:rsidRDefault="00E75346" w:rsidP="00970B3E">
      <w:r>
        <w:separator/>
      </w:r>
    </w:p>
  </w:footnote>
  <w:footnote w:type="continuationSeparator" w:id="1">
    <w:p w:rsidR="00E75346" w:rsidRDefault="00E75346" w:rsidP="00970B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A5188"/>
    <w:multiLevelType w:val="multilevel"/>
    <w:tmpl w:val="1F96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562BB6"/>
    <w:multiLevelType w:val="multilevel"/>
    <w:tmpl w:val="46B26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AF5292"/>
    <w:multiLevelType w:val="multilevel"/>
    <w:tmpl w:val="FC88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407BB5"/>
    <w:multiLevelType w:val="multilevel"/>
    <w:tmpl w:val="53102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C371CE"/>
    <w:multiLevelType w:val="multilevel"/>
    <w:tmpl w:val="86FE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D826B8"/>
    <w:multiLevelType w:val="multilevel"/>
    <w:tmpl w:val="5A1C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5FCA"/>
    <w:rsid w:val="001F51DC"/>
    <w:rsid w:val="004E309C"/>
    <w:rsid w:val="004F78FB"/>
    <w:rsid w:val="0066463D"/>
    <w:rsid w:val="00970B3E"/>
    <w:rsid w:val="00A15011"/>
    <w:rsid w:val="00B372EC"/>
    <w:rsid w:val="00C50817"/>
    <w:rsid w:val="00E75346"/>
    <w:rsid w:val="00F3351D"/>
    <w:rsid w:val="00F85FCA"/>
    <w:rsid w:val="00FB5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63D"/>
    <w:pPr>
      <w:widowControl w:val="0"/>
    </w:pPr>
  </w:style>
  <w:style w:type="paragraph" w:styleId="1">
    <w:name w:val="heading 1"/>
    <w:basedOn w:val="a"/>
    <w:link w:val="10"/>
    <w:uiPriority w:val="9"/>
    <w:qFormat/>
    <w:rsid w:val="00F85FCA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85FCA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F85FCA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85FCA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F85FCA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F85FCA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F85FC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F85FCA"/>
    <w:rPr>
      <w:b/>
      <w:bCs/>
    </w:rPr>
  </w:style>
  <w:style w:type="character" w:styleId="a4">
    <w:name w:val="Hyperlink"/>
    <w:basedOn w:val="a0"/>
    <w:uiPriority w:val="99"/>
    <w:semiHidden/>
    <w:unhideWhenUsed/>
    <w:rsid w:val="00F85FCA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970B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70B3E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70B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970B3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4685">
          <w:marLeft w:val="0"/>
          <w:marRight w:val="0"/>
          <w:marTop w:val="0"/>
          <w:marBottom w:val="0"/>
          <w:divBdr>
            <w:top w:val="single" w:sz="4" w:space="15" w:color="E2E8F0"/>
            <w:left w:val="single" w:sz="4" w:space="15" w:color="E2E8F0"/>
            <w:bottom w:val="single" w:sz="4" w:space="15" w:color="E2E8F0"/>
            <w:right w:val="single" w:sz="4" w:space="15" w:color="E2E8F0"/>
          </w:divBdr>
          <w:divsChild>
            <w:div w:id="2556760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single" w:sz="12" w:space="27" w:color="E60023"/>
                <w:right w:val="none" w:sz="0" w:space="0" w:color="auto"/>
              </w:divBdr>
            </w:div>
            <w:div w:id="865868461">
              <w:marLeft w:val="0"/>
              <w:marRight w:val="0"/>
              <w:marTop w:val="0"/>
              <w:marBottom w:val="540"/>
              <w:divBdr>
                <w:top w:val="dashed" w:sz="18" w:space="24" w:color="E60023"/>
                <w:left w:val="dashed" w:sz="18" w:space="18" w:color="E60023"/>
                <w:bottom w:val="dashed" w:sz="18" w:space="24" w:color="E60023"/>
                <w:right w:val="dashed" w:sz="18" w:space="18" w:color="E60023"/>
              </w:divBdr>
              <w:divsChild>
                <w:div w:id="122842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6435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62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527234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8" w:color="FECDD3"/>
                        <w:left w:val="single" w:sz="4" w:space="18" w:color="FECDD3"/>
                        <w:bottom w:val="single" w:sz="4" w:space="18" w:color="FECDD3"/>
                        <w:right w:val="single" w:sz="4" w:space="18" w:color="FECDD3"/>
                      </w:divBdr>
                      <w:divsChild>
                        <w:div w:id="165232055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8221647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08524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06416">
                  <w:marLeft w:val="0"/>
                  <w:marRight w:val="0"/>
                  <w:marTop w:val="0"/>
                  <w:marBottom w:val="360"/>
                  <w:divBdr>
                    <w:top w:val="single" w:sz="4" w:space="18" w:color="E2E8F0"/>
                    <w:left w:val="single" w:sz="4" w:space="18" w:color="E2E8F0"/>
                    <w:bottom w:val="single" w:sz="4" w:space="18" w:color="E2E8F0"/>
                    <w:right w:val="single" w:sz="4" w:space="18" w:color="E2E8F0"/>
                  </w:divBdr>
                </w:div>
                <w:div w:id="1259172410">
                  <w:marLeft w:val="0"/>
                  <w:marRight w:val="0"/>
                  <w:marTop w:val="0"/>
                  <w:marBottom w:val="360"/>
                  <w:divBdr>
                    <w:top w:val="single" w:sz="4" w:space="18" w:color="E2E8F0"/>
                    <w:left w:val="single" w:sz="4" w:space="18" w:color="E2E8F0"/>
                    <w:bottom w:val="single" w:sz="4" w:space="18" w:color="E2E8F0"/>
                    <w:right w:val="single" w:sz="4" w:space="18" w:color="E2E8F0"/>
                  </w:divBdr>
                  <w:divsChild>
                    <w:div w:id="119465704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24" w:space="15" w:color="64748B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689423">
                  <w:marLeft w:val="0"/>
                  <w:marRight w:val="0"/>
                  <w:marTop w:val="0"/>
                  <w:marBottom w:val="360"/>
                  <w:divBdr>
                    <w:top w:val="single" w:sz="4" w:space="18" w:color="E2E8F0"/>
                    <w:left w:val="single" w:sz="4" w:space="18" w:color="E2E8F0"/>
                    <w:bottom w:val="single" w:sz="4" w:space="18" w:color="E2E8F0"/>
                    <w:right w:val="single" w:sz="4" w:space="18" w:color="E2E8F0"/>
                  </w:divBdr>
                </w:div>
              </w:divsChild>
            </w:div>
            <w:div w:id="2124614393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6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27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15" w:color="3B82F6"/>
                        <w:bottom w:val="none" w:sz="0" w:space="0" w:color="auto"/>
                        <w:right w:val="none" w:sz="0" w:space="0" w:color="auto"/>
                      </w:divBdr>
                    </w:div>
                    <w:div w:id="185587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15" w:color="3B82F6"/>
                        <w:bottom w:val="none" w:sz="0" w:space="0" w:color="auto"/>
                        <w:right w:val="none" w:sz="0" w:space="0" w:color="auto"/>
                      </w:divBdr>
                    </w:div>
                    <w:div w:id="120306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15" w:color="3B82F6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267047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18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649138">
              <w:marLeft w:val="0"/>
              <w:marRight w:val="0"/>
              <w:marTop w:val="0"/>
              <w:marBottom w:val="540"/>
              <w:divBdr>
                <w:top w:val="single" w:sz="12" w:space="21" w:color="E2E8F0"/>
                <w:left w:val="single" w:sz="12" w:space="21" w:color="E2E8F0"/>
                <w:bottom w:val="single" w:sz="12" w:space="21" w:color="E2E8F0"/>
                <w:right w:val="single" w:sz="12" w:space="21" w:color="E2E8F0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vents.taiwantrade.com/aimarketing/Enrollment/Log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1603</Characters>
  <Application>Microsoft Office Word</Application>
  <DocSecurity>0</DocSecurity>
  <Lines>13</Lines>
  <Paragraphs>3</Paragraphs>
  <ScaleCrop>false</ScaleCrop>
  <Company>C.M.T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2</cp:revision>
  <dcterms:created xsi:type="dcterms:W3CDTF">2026-04-01T03:07:00Z</dcterms:created>
  <dcterms:modified xsi:type="dcterms:W3CDTF">2026-04-01T03:07:00Z</dcterms:modified>
</cp:coreProperties>
</file>